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30B0" w:rsidRPr="0079003B" w:rsidRDefault="00D83CA4" w:rsidP="0079003B">
      <w:pPr>
        <w:spacing w:line="480" w:lineRule="auto"/>
        <w:jc w:val="center"/>
        <w:rPr>
          <w:rFonts w:ascii="Times New Roman" w:hAnsi="Times New Roman" w:cs="Times New Roman"/>
          <w:b/>
          <w:sz w:val="24"/>
          <w:szCs w:val="24"/>
        </w:rPr>
      </w:pPr>
      <w:bookmarkStart w:id="0" w:name="_GoBack"/>
      <w:r w:rsidRPr="0079003B">
        <w:rPr>
          <w:rFonts w:ascii="Times New Roman" w:hAnsi="Times New Roman" w:cs="Times New Roman"/>
          <w:b/>
          <w:sz w:val="24"/>
          <w:szCs w:val="24"/>
        </w:rPr>
        <w:t>BAB I</w:t>
      </w:r>
    </w:p>
    <w:p w:rsidR="00D83CA4" w:rsidRPr="0079003B" w:rsidRDefault="00D83CA4" w:rsidP="0079003B">
      <w:pPr>
        <w:spacing w:line="480" w:lineRule="auto"/>
        <w:jc w:val="center"/>
        <w:rPr>
          <w:rFonts w:ascii="Times New Roman" w:hAnsi="Times New Roman" w:cs="Times New Roman"/>
          <w:b/>
          <w:sz w:val="24"/>
          <w:szCs w:val="24"/>
        </w:rPr>
      </w:pPr>
      <w:r w:rsidRPr="0079003B">
        <w:rPr>
          <w:rFonts w:ascii="Times New Roman" w:hAnsi="Times New Roman" w:cs="Times New Roman"/>
          <w:b/>
          <w:sz w:val="24"/>
          <w:szCs w:val="24"/>
        </w:rPr>
        <w:t>PENDAHULUAN</w:t>
      </w:r>
    </w:p>
    <w:p w:rsidR="00D83CA4" w:rsidRPr="0079003B" w:rsidRDefault="00D83CA4" w:rsidP="0079003B">
      <w:pPr>
        <w:spacing w:line="480" w:lineRule="auto"/>
        <w:jc w:val="both"/>
        <w:rPr>
          <w:rFonts w:ascii="Times New Roman" w:hAnsi="Times New Roman" w:cs="Times New Roman"/>
          <w:sz w:val="24"/>
          <w:szCs w:val="24"/>
        </w:rPr>
      </w:pPr>
    </w:p>
    <w:p w:rsidR="00D83CA4" w:rsidRPr="0079003B" w:rsidRDefault="00D83CA4" w:rsidP="0079003B">
      <w:pPr>
        <w:pStyle w:val="ListParagraph"/>
        <w:numPr>
          <w:ilvl w:val="1"/>
          <w:numId w:val="1"/>
        </w:numPr>
        <w:spacing w:line="480" w:lineRule="auto"/>
        <w:jc w:val="both"/>
        <w:rPr>
          <w:rFonts w:ascii="Times New Roman" w:hAnsi="Times New Roman" w:cs="Times New Roman"/>
          <w:b/>
          <w:sz w:val="24"/>
          <w:szCs w:val="24"/>
        </w:rPr>
      </w:pPr>
      <w:r w:rsidRPr="0079003B">
        <w:rPr>
          <w:rFonts w:ascii="Times New Roman" w:hAnsi="Times New Roman" w:cs="Times New Roman"/>
          <w:b/>
          <w:sz w:val="24"/>
          <w:szCs w:val="24"/>
        </w:rPr>
        <w:t>Latar Belakang</w:t>
      </w:r>
    </w:p>
    <w:p w:rsidR="00D83CA4" w:rsidRPr="0079003B" w:rsidRDefault="00670AA5" w:rsidP="0079003B">
      <w:pPr>
        <w:spacing w:line="480" w:lineRule="auto"/>
        <w:ind w:firstLine="720"/>
        <w:jc w:val="both"/>
        <w:rPr>
          <w:rFonts w:ascii="Times New Roman" w:hAnsi="Times New Roman" w:cs="Times New Roman"/>
          <w:sz w:val="24"/>
          <w:szCs w:val="24"/>
        </w:rPr>
      </w:pPr>
      <w:r w:rsidRPr="0079003B">
        <w:rPr>
          <w:rFonts w:ascii="Times New Roman" w:hAnsi="Times New Roman" w:cs="Times New Roman"/>
          <w:sz w:val="24"/>
          <w:szCs w:val="24"/>
        </w:rPr>
        <w:t>Perkembangan dunia usaha di Indonesia yang semakin kompetitif menuntut para pelaku bisnis dapat mengelola usahan</w:t>
      </w:r>
      <w:r w:rsidR="00E6231D" w:rsidRPr="0079003B">
        <w:rPr>
          <w:rFonts w:ascii="Times New Roman" w:hAnsi="Times New Roman" w:cs="Times New Roman"/>
          <w:sz w:val="24"/>
          <w:szCs w:val="24"/>
        </w:rPr>
        <w:t>y</w:t>
      </w:r>
      <w:r w:rsidRPr="0079003B">
        <w:rPr>
          <w:rFonts w:ascii="Times New Roman" w:hAnsi="Times New Roman" w:cs="Times New Roman"/>
          <w:sz w:val="24"/>
          <w:szCs w:val="24"/>
        </w:rPr>
        <w:t>a secara efektif dan efisien, persaingan antar perusahaan pun semakin ketat karena setiap perusahaan memiliki tujuan yang sama yaitu memperoleh laba ya</w:t>
      </w:r>
      <w:r w:rsidR="00F54F9A" w:rsidRPr="0079003B">
        <w:rPr>
          <w:rFonts w:ascii="Times New Roman" w:hAnsi="Times New Roman" w:cs="Times New Roman"/>
          <w:sz w:val="24"/>
          <w:szCs w:val="24"/>
        </w:rPr>
        <w:t>n</w:t>
      </w:r>
      <w:r w:rsidRPr="0079003B">
        <w:rPr>
          <w:rFonts w:ascii="Times New Roman" w:hAnsi="Times New Roman" w:cs="Times New Roman"/>
          <w:sz w:val="24"/>
          <w:szCs w:val="24"/>
        </w:rPr>
        <w:t xml:space="preserve">g maksimal. Untuk mencapai tujuan tersebut, dibutuhkan suatu perencanaan dan pengendalian yang andal agar </w:t>
      </w:r>
      <w:r w:rsidR="00421C1D" w:rsidRPr="0079003B">
        <w:rPr>
          <w:rFonts w:ascii="Times New Roman" w:hAnsi="Times New Roman" w:cs="Times New Roman"/>
          <w:sz w:val="24"/>
          <w:szCs w:val="24"/>
        </w:rPr>
        <w:t>o</w:t>
      </w:r>
      <w:r w:rsidRPr="0079003B">
        <w:rPr>
          <w:rFonts w:ascii="Times New Roman" w:hAnsi="Times New Roman" w:cs="Times New Roman"/>
          <w:sz w:val="24"/>
          <w:szCs w:val="24"/>
        </w:rPr>
        <w:t>perasional perusahaan dapat berjalan sesuai dengan kebijakan yang telah ditetapkan. Perencanaan dan pengendalian memliki tindakan – tindakan</w:t>
      </w:r>
      <w:r w:rsidR="00022F8A" w:rsidRPr="0079003B">
        <w:rPr>
          <w:rFonts w:ascii="Times New Roman" w:hAnsi="Times New Roman" w:cs="Times New Roman"/>
          <w:sz w:val="24"/>
          <w:szCs w:val="24"/>
        </w:rPr>
        <w:t xml:space="preserve"> yang harus dilakukan atau dire</w:t>
      </w:r>
      <w:r w:rsidRPr="0079003B">
        <w:rPr>
          <w:rFonts w:ascii="Times New Roman" w:hAnsi="Times New Roman" w:cs="Times New Roman"/>
          <w:sz w:val="24"/>
          <w:szCs w:val="24"/>
        </w:rPr>
        <w:t>alisasikan agar tujuan yang ditetapkan dapat dicapai.</w:t>
      </w:r>
    </w:p>
    <w:p w:rsidR="004A6129" w:rsidRPr="0079003B" w:rsidRDefault="00670AA5" w:rsidP="0079003B">
      <w:pPr>
        <w:spacing w:line="480" w:lineRule="auto"/>
        <w:ind w:firstLine="720"/>
        <w:jc w:val="both"/>
        <w:rPr>
          <w:rFonts w:ascii="Times New Roman" w:hAnsi="Times New Roman" w:cs="Times New Roman"/>
          <w:sz w:val="24"/>
          <w:szCs w:val="24"/>
        </w:rPr>
      </w:pPr>
      <w:r w:rsidRPr="0079003B">
        <w:rPr>
          <w:rFonts w:ascii="Times New Roman" w:hAnsi="Times New Roman" w:cs="Times New Roman"/>
          <w:sz w:val="24"/>
          <w:szCs w:val="24"/>
        </w:rPr>
        <w:t>Dengan demikian, suatu perusahaan harus membuat perencanaan yang matang sebelum memulai kegiatan ope</w:t>
      </w:r>
      <w:r w:rsidR="000D69A5" w:rsidRPr="0079003B">
        <w:rPr>
          <w:rFonts w:ascii="Times New Roman" w:hAnsi="Times New Roman" w:cs="Times New Roman"/>
          <w:sz w:val="24"/>
          <w:szCs w:val="24"/>
        </w:rPr>
        <w:t>rasionalnya untuk meminimalisir</w:t>
      </w:r>
      <w:r w:rsidRPr="0079003B">
        <w:rPr>
          <w:rFonts w:ascii="Times New Roman" w:hAnsi="Times New Roman" w:cs="Times New Roman"/>
          <w:sz w:val="24"/>
          <w:szCs w:val="24"/>
        </w:rPr>
        <w:t xml:space="preserve"> kegagalan yang mungkin terjadi. Pengendalian merupakan usaha untuk mengarahkan proses pada rencana yang telah disepakati. Salah satu alat yang dapat digunakan untuk proses perencanaan dan pengendalian adalah anggaran.</w:t>
      </w:r>
    </w:p>
    <w:p w:rsidR="0079003B" w:rsidRDefault="00E6231D" w:rsidP="0079003B">
      <w:pPr>
        <w:spacing w:line="480" w:lineRule="auto"/>
        <w:ind w:firstLine="720"/>
        <w:jc w:val="both"/>
        <w:rPr>
          <w:rFonts w:ascii="Times New Roman" w:hAnsi="Times New Roman" w:cs="Times New Roman"/>
          <w:sz w:val="24"/>
          <w:szCs w:val="24"/>
        </w:rPr>
      </w:pPr>
      <w:r w:rsidRPr="0079003B">
        <w:rPr>
          <w:rFonts w:ascii="Times New Roman" w:hAnsi="Times New Roman" w:cs="Times New Roman"/>
          <w:sz w:val="24"/>
          <w:szCs w:val="24"/>
        </w:rPr>
        <w:t xml:space="preserve">PT. X merupakan perusahaan penyedia peralatan industry yang berlokasi di Meruya Kembangan Jakarta Barat. Perusahaan ini menyediakan berbagai macam peralatan industry mulai dari alat rumah tangga sampai </w:t>
      </w:r>
      <w:r w:rsidR="00022F8A" w:rsidRPr="0079003B">
        <w:rPr>
          <w:rFonts w:ascii="Times New Roman" w:hAnsi="Times New Roman" w:cs="Times New Roman"/>
          <w:sz w:val="24"/>
          <w:szCs w:val="24"/>
        </w:rPr>
        <w:t>a</w:t>
      </w:r>
      <w:r w:rsidRPr="0079003B">
        <w:rPr>
          <w:rFonts w:ascii="Times New Roman" w:hAnsi="Times New Roman" w:cs="Times New Roman"/>
          <w:sz w:val="24"/>
          <w:szCs w:val="24"/>
        </w:rPr>
        <w:t>lat – alat bengkel. PT. X memi</w:t>
      </w:r>
      <w:r w:rsidR="0079003B">
        <w:rPr>
          <w:rFonts w:ascii="Times New Roman" w:hAnsi="Times New Roman" w:cs="Times New Roman"/>
          <w:sz w:val="24"/>
          <w:szCs w:val="24"/>
        </w:rPr>
        <w:t xml:space="preserve">liki </w:t>
      </w:r>
      <w:r w:rsidRPr="0079003B">
        <w:rPr>
          <w:rFonts w:ascii="Times New Roman" w:hAnsi="Times New Roman" w:cs="Times New Roman"/>
          <w:sz w:val="24"/>
          <w:szCs w:val="24"/>
        </w:rPr>
        <w:t xml:space="preserve">daerah pendistribusian </w:t>
      </w:r>
      <w:r w:rsidR="0079003B">
        <w:rPr>
          <w:rFonts w:ascii="Times New Roman" w:hAnsi="Times New Roman" w:cs="Times New Roman"/>
          <w:sz w:val="24"/>
          <w:szCs w:val="24"/>
        </w:rPr>
        <w:t xml:space="preserve">meliputi Cikarang, Surabaya dan Tanjung Mowara. Selain memilik daerah pendistribusian PT X juga memiliki cabang </w:t>
      </w:r>
      <w:r w:rsidR="0079003B">
        <w:rPr>
          <w:rFonts w:ascii="Times New Roman" w:hAnsi="Times New Roman" w:cs="Times New Roman"/>
          <w:sz w:val="24"/>
          <w:szCs w:val="24"/>
        </w:rPr>
        <w:lastRenderedPageBreak/>
        <w:t>nasional yang tersebar di seluruh Indonesia diantaranya Jakarta, Bali, Balikpapan, Bandung, Batam, Bontang, Cikarang, Cilegon, Lampung, Malang, Medan, Palembang, Pekanbaru, Samarinda, Semarang Surabaya (Juanda), Tanjung Morawa dan Yogyakarta.</w:t>
      </w:r>
    </w:p>
    <w:p w:rsidR="005E2F34" w:rsidRPr="0079003B" w:rsidRDefault="004A6129" w:rsidP="0079003B">
      <w:pPr>
        <w:spacing w:line="480" w:lineRule="auto"/>
        <w:ind w:firstLine="720"/>
        <w:jc w:val="both"/>
        <w:rPr>
          <w:rFonts w:ascii="Times New Roman" w:hAnsi="Times New Roman" w:cs="Times New Roman"/>
          <w:sz w:val="24"/>
          <w:szCs w:val="24"/>
        </w:rPr>
      </w:pPr>
      <w:r w:rsidRPr="0079003B">
        <w:rPr>
          <w:rFonts w:ascii="Times New Roman" w:hAnsi="Times New Roman" w:cs="Times New Roman"/>
          <w:sz w:val="24"/>
          <w:szCs w:val="24"/>
        </w:rPr>
        <w:t>Anggaran merupakan alat pengendali</w:t>
      </w:r>
      <w:r w:rsidR="00671852">
        <w:rPr>
          <w:rFonts w:ascii="Times New Roman" w:hAnsi="Times New Roman" w:cs="Times New Roman"/>
          <w:sz w:val="24"/>
          <w:szCs w:val="24"/>
        </w:rPr>
        <w:t>a</w:t>
      </w:r>
      <w:r w:rsidRPr="0079003B">
        <w:rPr>
          <w:rFonts w:ascii="Times New Roman" w:hAnsi="Times New Roman" w:cs="Times New Roman"/>
          <w:sz w:val="24"/>
          <w:szCs w:val="24"/>
        </w:rPr>
        <w:t>n agar manajer dapat melaksanakan kegiatan organisasi secara lebih efektif dan efisien (</w:t>
      </w:r>
      <w:r w:rsidR="00AE4D7C">
        <w:rPr>
          <w:rFonts w:ascii="Times New Roman" w:hAnsi="Times New Roman" w:cs="Times New Roman"/>
          <w:sz w:val="24"/>
          <w:szCs w:val="24"/>
        </w:rPr>
        <w:t>Schief dkk</w:t>
      </w:r>
      <w:r w:rsidR="003A7BA0" w:rsidRPr="0079003B">
        <w:rPr>
          <w:rFonts w:ascii="Times New Roman" w:hAnsi="Times New Roman" w:cs="Times New Roman"/>
          <w:sz w:val="24"/>
          <w:szCs w:val="24"/>
        </w:rPr>
        <w:t>, 2010</w:t>
      </w:r>
      <w:r w:rsidRPr="0079003B">
        <w:rPr>
          <w:rFonts w:ascii="Times New Roman" w:hAnsi="Times New Roman" w:cs="Times New Roman"/>
          <w:sz w:val="24"/>
          <w:szCs w:val="24"/>
        </w:rPr>
        <w:t>). Tabel 1.1 dibawah ini menunjukan anggaran penjualan dan realisasi  penjualan yang dihasilkan oleh PT. X dalam tiga tahun terakhir.</w:t>
      </w:r>
    </w:p>
    <w:p w:rsidR="004A6129" w:rsidRPr="0079003B" w:rsidRDefault="004A6129" w:rsidP="0079003B">
      <w:pPr>
        <w:spacing w:line="360" w:lineRule="auto"/>
        <w:ind w:firstLine="720"/>
        <w:jc w:val="center"/>
        <w:rPr>
          <w:rFonts w:ascii="Times New Roman" w:hAnsi="Times New Roman" w:cs="Times New Roman"/>
          <w:b/>
          <w:sz w:val="24"/>
          <w:szCs w:val="24"/>
        </w:rPr>
      </w:pPr>
      <w:r w:rsidRPr="0079003B">
        <w:rPr>
          <w:rFonts w:ascii="Times New Roman" w:hAnsi="Times New Roman" w:cs="Times New Roman"/>
          <w:b/>
          <w:sz w:val="24"/>
          <w:szCs w:val="24"/>
        </w:rPr>
        <w:t>Tabel 1.1</w:t>
      </w:r>
    </w:p>
    <w:p w:rsidR="004A6129" w:rsidRPr="0079003B" w:rsidRDefault="004A6129" w:rsidP="0079003B">
      <w:pPr>
        <w:spacing w:line="360" w:lineRule="auto"/>
        <w:ind w:firstLine="720"/>
        <w:jc w:val="center"/>
        <w:rPr>
          <w:rFonts w:ascii="Times New Roman" w:hAnsi="Times New Roman" w:cs="Times New Roman"/>
          <w:b/>
          <w:sz w:val="24"/>
          <w:szCs w:val="24"/>
        </w:rPr>
      </w:pPr>
      <w:r w:rsidRPr="0079003B">
        <w:rPr>
          <w:rFonts w:ascii="Times New Roman" w:hAnsi="Times New Roman" w:cs="Times New Roman"/>
          <w:b/>
          <w:sz w:val="24"/>
          <w:szCs w:val="24"/>
        </w:rPr>
        <w:t>Target Anggaran Penjualan dan Realisasi Penjualan</w:t>
      </w:r>
      <w:r w:rsidR="00597905" w:rsidRPr="0079003B">
        <w:rPr>
          <w:rFonts w:ascii="Times New Roman" w:hAnsi="Times New Roman" w:cs="Times New Roman"/>
          <w:b/>
          <w:sz w:val="24"/>
          <w:szCs w:val="24"/>
        </w:rPr>
        <w:t xml:space="preserve"> </w:t>
      </w:r>
      <w:r w:rsidRPr="0079003B">
        <w:rPr>
          <w:rFonts w:ascii="Times New Roman" w:hAnsi="Times New Roman" w:cs="Times New Roman"/>
          <w:b/>
          <w:sz w:val="24"/>
          <w:szCs w:val="24"/>
        </w:rPr>
        <w:t>Pada PT. X</w:t>
      </w:r>
    </w:p>
    <w:p w:rsidR="004A6129" w:rsidRPr="0079003B" w:rsidRDefault="0037772B" w:rsidP="0079003B">
      <w:pPr>
        <w:spacing w:line="360" w:lineRule="auto"/>
        <w:ind w:firstLine="720"/>
        <w:jc w:val="center"/>
        <w:rPr>
          <w:rFonts w:ascii="Times New Roman" w:hAnsi="Times New Roman" w:cs="Times New Roman"/>
          <w:b/>
          <w:sz w:val="24"/>
          <w:szCs w:val="24"/>
        </w:rPr>
      </w:pPr>
      <w:r w:rsidRPr="0079003B">
        <w:rPr>
          <w:rFonts w:ascii="Times New Roman" w:hAnsi="Times New Roman" w:cs="Times New Roman"/>
          <w:b/>
          <w:sz w:val="24"/>
          <w:szCs w:val="24"/>
        </w:rPr>
        <w:t>(</w:t>
      </w:r>
      <w:r w:rsidR="004A6129" w:rsidRPr="0079003B">
        <w:rPr>
          <w:rFonts w:ascii="Times New Roman" w:hAnsi="Times New Roman" w:cs="Times New Roman"/>
          <w:b/>
          <w:sz w:val="24"/>
          <w:szCs w:val="24"/>
        </w:rPr>
        <w:t>Tahun 2015 -  2017</w:t>
      </w:r>
      <w:r w:rsidR="00597905" w:rsidRPr="0079003B">
        <w:rPr>
          <w:rFonts w:ascii="Times New Roman" w:hAnsi="Times New Roman" w:cs="Times New Roman"/>
          <w:b/>
          <w:sz w:val="24"/>
          <w:szCs w:val="24"/>
        </w:rPr>
        <w:t>)</w:t>
      </w:r>
    </w:p>
    <w:tbl>
      <w:tblPr>
        <w:tblStyle w:val="TableGrid"/>
        <w:tblW w:w="8588" w:type="dxa"/>
        <w:tblLook w:val="04A0" w:firstRow="1" w:lastRow="0" w:firstColumn="1" w:lastColumn="0" w:noHBand="0" w:noVBand="1"/>
      </w:tblPr>
      <w:tblGrid>
        <w:gridCol w:w="1410"/>
        <w:gridCol w:w="1967"/>
        <w:gridCol w:w="1885"/>
        <w:gridCol w:w="1716"/>
        <w:gridCol w:w="1610"/>
      </w:tblGrid>
      <w:tr w:rsidR="0037772B" w:rsidRPr="0079003B" w:rsidTr="0037772B">
        <w:tc>
          <w:tcPr>
            <w:tcW w:w="1458" w:type="dxa"/>
            <w:vAlign w:val="center"/>
          </w:tcPr>
          <w:p w:rsidR="0037772B" w:rsidRPr="0079003B" w:rsidRDefault="0037772B" w:rsidP="0079003B">
            <w:pPr>
              <w:jc w:val="center"/>
              <w:rPr>
                <w:rFonts w:ascii="Times New Roman" w:hAnsi="Times New Roman" w:cs="Times New Roman"/>
                <w:b/>
                <w:sz w:val="24"/>
                <w:szCs w:val="24"/>
              </w:rPr>
            </w:pPr>
            <w:r w:rsidRPr="0079003B">
              <w:rPr>
                <w:rFonts w:ascii="Times New Roman" w:hAnsi="Times New Roman" w:cs="Times New Roman"/>
                <w:b/>
                <w:sz w:val="24"/>
                <w:szCs w:val="24"/>
              </w:rPr>
              <w:t>Tahun</w:t>
            </w:r>
          </w:p>
        </w:tc>
        <w:tc>
          <w:tcPr>
            <w:tcW w:w="1980" w:type="dxa"/>
            <w:vAlign w:val="center"/>
          </w:tcPr>
          <w:p w:rsidR="0037772B" w:rsidRPr="0079003B" w:rsidRDefault="0037772B" w:rsidP="0079003B">
            <w:pPr>
              <w:jc w:val="center"/>
              <w:rPr>
                <w:rFonts w:ascii="Times New Roman" w:hAnsi="Times New Roman" w:cs="Times New Roman"/>
                <w:b/>
                <w:sz w:val="24"/>
                <w:szCs w:val="24"/>
              </w:rPr>
            </w:pPr>
            <w:r w:rsidRPr="0079003B">
              <w:rPr>
                <w:rFonts w:ascii="Times New Roman" w:hAnsi="Times New Roman" w:cs="Times New Roman"/>
                <w:b/>
                <w:sz w:val="24"/>
                <w:szCs w:val="24"/>
              </w:rPr>
              <w:t>Target Anggaran Penjualan (Rp)</w:t>
            </w:r>
          </w:p>
        </w:tc>
        <w:tc>
          <w:tcPr>
            <w:tcW w:w="1890" w:type="dxa"/>
            <w:vAlign w:val="center"/>
          </w:tcPr>
          <w:p w:rsidR="0037772B" w:rsidRPr="0079003B" w:rsidRDefault="0037772B" w:rsidP="0079003B">
            <w:pPr>
              <w:jc w:val="center"/>
              <w:rPr>
                <w:rFonts w:ascii="Times New Roman" w:hAnsi="Times New Roman" w:cs="Times New Roman"/>
                <w:b/>
                <w:sz w:val="24"/>
                <w:szCs w:val="24"/>
              </w:rPr>
            </w:pPr>
            <w:r w:rsidRPr="0079003B">
              <w:rPr>
                <w:rFonts w:ascii="Times New Roman" w:hAnsi="Times New Roman" w:cs="Times New Roman"/>
                <w:b/>
                <w:sz w:val="24"/>
                <w:szCs w:val="24"/>
              </w:rPr>
              <w:t>Realisasi Anggaran Penjualan (Rp)</w:t>
            </w:r>
          </w:p>
        </w:tc>
        <w:tc>
          <w:tcPr>
            <w:tcW w:w="1630" w:type="dxa"/>
            <w:vAlign w:val="center"/>
          </w:tcPr>
          <w:p w:rsidR="0037772B" w:rsidRPr="0079003B" w:rsidRDefault="0037772B" w:rsidP="0079003B">
            <w:pPr>
              <w:jc w:val="center"/>
              <w:rPr>
                <w:rFonts w:ascii="Times New Roman" w:hAnsi="Times New Roman" w:cs="Times New Roman"/>
                <w:b/>
                <w:sz w:val="24"/>
                <w:szCs w:val="24"/>
              </w:rPr>
            </w:pPr>
            <w:r w:rsidRPr="0079003B">
              <w:rPr>
                <w:rFonts w:ascii="Times New Roman" w:hAnsi="Times New Roman" w:cs="Times New Roman"/>
                <w:b/>
                <w:sz w:val="24"/>
                <w:szCs w:val="24"/>
              </w:rPr>
              <w:t>Selisih (Rp)</w:t>
            </w:r>
          </w:p>
        </w:tc>
        <w:tc>
          <w:tcPr>
            <w:tcW w:w="1630" w:type="dxa"/>
            <w:vAlign w:val="center"/>
          </w:tcPr>
          <w:p w:rsidR="0037772B" w:rsidRPr="0079003B" w:rsidRDefault="0037772B" w:rsidP="0079003B">
            <w:pPr>
              <w:jc w:val="center"/>
              <w:rPr>
                <w:rFonts w:ascii="Times New Roman" w:hAnsi="Times New Roman" w:cs="Times New Roman"/>
                <w:b/>
                <w:sz w:val="24"/>
                <w:szCs w:val="24"/>
              </w:rPr>
            </w:pPr>
            <w:r w:rsidRPr="0079003B">
              <w:rPr>
                <w:rFonts w:ascii="Times New Roman" w:hAnsi="Times New Roman" w:cs="Times New Roman"/>
                <w:b/>
                <w:sz w:val="24"/>
                <w:szCs w:val="24"/>
              </w:rPr>
              <w:t>Pencapaian (%)</w:t>
            </w:r>
          </w:p>
        </w:tc>
      </w:tr>
      <w:tr w:rsidR="0037772B" w:rsidRPr="0079003B" w:rsidTr="0037772B">
        <w:tc>
          <w:tcPr>
            <w:tcW w:w="1458" w:type="dxa"/>
          </w:tcPr>
          <w:p w:rsidR="0037772B" w:rsidRPr="0079003B" w:rsidRDefault="0037772B" w:rsidP="0079003B">
            <w:pPr>
              <w:jc w:val="center"/>
              <w:rPr>
                <w:rFonts w:ascii="Times New Roman" w:hAnsi="Times New Roman" w:cs="Times New Roman"/>
                <w:sz w:val="24"/>
                <w:szCs w:val="24"/>
              </w:rPr>
            </w:pPr>
            <w:r w:rsidRPr="0079003B">
              <w:rPr>
                <w:rFonts w:ascii="Times New Roman" w:hAnsi="Times New Roman" w:cs="Times New Roman"/>
                <w:sz w:val="24"/>
                <w:szCs w:val="24"/>
              </w:rPr>
              <w:t>2015</w:t>
            </w:r>
          </w:p>
        </w:tc>
        <w:tc>
          <w:tcPr>
            <w:tcW w:w="1980" w:type="dxa"/>
          </w:tcPr>
          <w:p w:rsidR="0037772B" w:rsidRPr="0079003B" w:rsidRDefault="0037772B" w:rsidP="0079003B">
            <w:pPr>
              <w:jc w:val="center"/>
              <w:rPr>
                <w:rFonts w:ascii="Times New Roman" w:hAnsi="Times New Roman" w:cs="Times New Roman"/>
                <w:sz w:val="24"/>
                <w:szCs w:val="24"/>
              </w:rPr>
            </w:pPr>
            <w:r w:rsidRPr="0079003B">
              <w:rPr>
                <w:rFonts w:ascii="Times New Roman" w:hAnsi="Times New Roman" w:cs="Times New Roman"/>
                <w:sz w:val="24"/>
                <w:szCs w:val="24"/>
              </w:rPr>
              <w:t>183,095,440,000</w:t>
            </w:r>
          </w:p>
        </w:tc>
        <w:tc>
          <w:tcPr>
            <w:tcW w:w="1890" w:type="dxa"/>
          </w:tcPr>
          <w:p w:rsidR="0037772B" w:rsidRPr="0079003B" w:rsidRDefault="0037772B" w:rsidP="0079003B">
            <w:pPr>
              <w:jc w:val="center"/>
              <w:rPr>
                <w:rFonts w:ascii="Times New Roman" w:hAnsi="Times New Roman" w:cs="Times New Roman"/>
                <w:sz w:val="24"/>
                <w:szCs w:val="24"/>
              </w:rPr>
            </w:pPr>
            <w:r w:rsidRPr="0079003B">
              <w:rPr>
                <w:rFonts w:ascii="Times New Roman" w:hAnsi="Times New Roman" w:cs="Times New Roman"/>
                <w:sz w:val="24"/>
                <w:szCs w:val="24"/>
              </w:rPr>
              <w:t>144,645,403,673</w:t>
            </w:r>
          </w:p>
        </w:tc>
        <w:tc>
          <w:tcPr>
            <w:tcW w:w="1630" w:type="dxa"/>
          </w:tcPr>
          <w:p w:rsidR="0037772B" w:rsidRPr="0079003B" w:rsidRDefault="0037772B" w:rsidP="0079003B">
            <w:pPr>
              <w:jc w:val="center"/>
              <w:rPr>
                <w:rFonts w:ascii="Times New Roman" w:hAnsi="Times New Roman" w:cs="Times New Roman"/>
                <w:sz w:val="24"/>
                <w:szCs w:val="24"/>
              </w:rPr>
            </w:pPr>
            <w:r w:rsidRPr="0079003B">
              <w:rPr>
                <w:rFonts w:ascii="Times New Roman" w:hAnsi="Times New Roman" w:cs="Times New Roman"/>
                <w:sz w:val="24"/>
                <w:szCs w:val="24"/>
              </w:rPr>
              <w:t>38,450,036,327</w:t>
            </w:r>
          </w:p>
        </w:tc>
        <w:tc>
          <w:tcPr>
            <w:tcW w:w="1630" w:type="dxa"/>
          </w:tcPr>
          <w:p w:rsidR="0037772B" w:rsidRPr="0079003B" w:rsidRDefault="0037772B" w:rsidP="0079003B">
            <w:pPr>
              <w:jc w:val="center"/>
              <w:rPr>
                <w:rFonts w:ascii="Times New Roman" w:hAnsi="Times New Roman" w:cs="Times New Roman"/>
                <w:sz w:val="24"/>
                <w:szCs w:val="24"/>
              </w:rPr>
            </w:pPr>
            <w:r w:rsidRPr="0079003B">
              <w:rPr>
                <w:rFonts w:ascii="Times New Roman" w:hAnsi="Times New Roman" w:cs="Times New Roman"/>
                <w:sz w:val="24"/>
                <w:szCs w:val="24"/>
              </w:rPr>
              <w:t>79</w:t>
            </w:r>
          </w:p>
        </w:tc>
      </w:tr>
      <w:tr w:rsidR="0037772B" w:rsidRPr="0079003B" w:rsidTr="0037772B">
        <w:tc>
          <w:tcPr>
            <w:tcW w:w="1458" w:type="dxa"/>
          </w:tcPr>
          <w:p w:rsidR="0037772B" w:rsidRPr="0079003B" w:rsidRDefault="004F4B7F" w:rsidP="0079003B">
            <w:pPr>
              <w:jc w:val="center"/>
              <w:rPr>
                <w:rFonts w:ascii="Times New Roman" w:hAnsi="Times New Roman" w:cs="Times New Roman"/>
                <w:sz w:val="24"/>
                <w:szCs w:val="24"/>
              </w:rPr>
            </w:pPr>
            <w:r w:rsidRPr="0079003B">
              <w:rPr>
                <w:rFonts w:ascii="Times New Roman" w:hAnsi="Times New Roman" w:cs="Times New Roman"/>
                <w:sz w:val="24"/>
                <w:szCs w:val="24"/>
              </w:rPr>
              <w:t>2016</w:t>
            </w:r>
          </w:p>
        </w:tc>
        <w:tc>
          <w:tcPr>
            <w:tcW w:w="1980" w:type="dxa"/>
          </w:tcPr>
          <w:p w:rsidR="0037772B" w:rsidRPr="0079003B" w:rsidRDefault="0037772B" w:rsidP="0079003B">
            <w:pPr>
              <w:jc w:val="center"/>
              <w:rPr>
                <w:rFonts w:ascii="Times New Roman" w:hAnsi="Times New Roman" w:cs="Times New Roman"/>
                <w:sz w:val="24"/>
                <w:szCs w:val="24"/>
              </w:rPr>
            </w:pPr>
            <w:r w:rsidRPr="0079003B">
              <w:rPr>
                <w:rFonts w:ascii="Times New Roman" w:hAnsi="Times New Roman" w:cs="Times New Roman"/>
                <w:sz w:val="24"/>
                <w:szCs w:val="24"/>
              </w:rPr>
              <w:t>187,543,450,000</w:t>
            </w:r>
          </w:p>
        </w:tc>
        <w:tc>
          <w:tcPr>
            <w:tcW w:w="1890" w:type="dxa"/>
          </w:tcPr>
          <w:p w:rsidR="0037772B" w:rsidRPr="0079003B" w:rsidRDefault="0037772B" w:rsidP="0079003B">
            <w:pPr>
              <w:jc w:val="center"/>
              <w:rPr>
                <w:rFonts w:ascii="Times New Roman" w:hAnsi="Times New Roman" w:cs="Times New Roman"/>
                <w:sz w:val="24"/>
                <w:szCs w:val="24"/>
              </w:rPr>
            </w:pPr>
            <w:r w:rsidRPr="0079003B">
              <w:rPr>
                <w:rFonts w:ascii="Times New Roman" w:hAnsi="Times New Roman" w:cs="Times New Roman"/>
                <w:sz w:val="24"/>
                <w:szCs w:val="24"/>
              </w:rPr>
              <w:t>151,886,781,335</w:t>
            </w:r>
          </w:p>
        </w:tc>
        <w:tc>
          <w:tcPr>
            <w:tcW w:w="1630" w:type="dxa"/>
          </w:tcPr>
          <w:p w:rsidR="0037772B" w:rsidRPr="0079003B" w:rsidRDefault="0037772B" w:rsidP="0079003B">
            <w:pPr>
              <w:jc w:val="center"/>
              <w:rPr>
                <w:rFonts w:ascii="Times New Roman" w:hAnsi="Times New Roman" w:cs="Times New Roman"/>
                <w:sz w:val="24"/>
                <w:szCs w:val="24"/>
              </w:rPr>
            </w:pPr>
            <w:r w:rsidRPr="0079003B">
              <w:rPr>
                <w:rFonts w:ascii="Times New Roman" w:hAnsi="Times New Roman" w:cs="Times New Roman"/>
                <w:sz w:val="24"/>
                <w:szCs w:val="24"/>
              </w:rPr>
              <w:t>35,656,668,665</w:t>
            </w:r>
          </w:p>
        </w:tc>
        <w:tc>
          <w:tcPr>
            <w:tcW w:w="1630" w:type="dxa"/>
          </w:tcPr>
          <w:p w:rsidR="0037772B" w:rsidRPr="0079003B" w:rsidRDefault="0037772B" w:rsidP="0079003B">
            <w:pPr>
              <w:jc w:val="center"/>
              <w:rPr>
                <w:rFonts w:ascii="Times New Roman" w:hAnsi="Times New Roman" w:cs="Times New Roman"/>
                <w:sz w:val="24"/>
                <w:szCs w:val="24"/>
              </w:rPr>
            </w:pPr>
            <w:r w:rsidRPr="0079003B">
              <w:rPr>
                <w:rFonts w:ascii="Times New Roman" w:hAnsi="Times New Roman" w:cs="Times New Roman"/>
                <w:sz w:val="24"/>
                <w:szCs w:val="24"/>
              </w:rPr>
              <w:t>81</w:t>
            </w:r>
          </w:p>
        </w:tc>
      </w:tr>
      <w:tr w:rsidR="0037772B" w:rsidRPr="0079003B" w:rsidTr="0037772B">
        <w:tc>
          <w:tcPr>
            <w:tcW w:w="1458" w:type="dxa"/>
          </w:tcPr>
          <w:p w:rsidR="0037772B" w:rsidRPr="0079003B" w:rsidRDefault="004F4B7F" w:rsidP="0079003B">
            <w:pPr>
              <w:jc w:val="center"/>
              <w:rPr>
                <w:rFonts w:ascii="Times New Roman" w:hAnsi="Times New Roman" w:cs="Times New Roman"/>
                <w:sz w:val="24"/>
                <w:szCs w:val="24"/>
              </w:rPr>
            </w:pPr>
            <w:r w:rsidRPr="0079003B">
              <w:rPr>
                <w:rFonts w:ascii="Times New Roman" w:hAnsi="Times New Roman" w:cs="Times New Roman"/>
                <w:sz w:val="24"/>
                <w:szCs w:val="24"/>
              </w:rPr>
              <w:t>2017</w:t>
            </w:r>
          </w:p>
        </w:tc>
        <w:tc>
          <w:tcPr>
            <w:tcW w:w="1980" w:type="dxa"/>
          </w:tcPr>
          <w:p w:rsidR="0037772B" w:rsidRPr="0079003B" w:rsidRDefault="0037772B" w:rsidP="0079003B">
            <w:pPr>
              <w:jc w:val="center"/>
              <w:rPr>
                <w:rFonts w:ascii="Times New Roman" w:hAnsi="Times New Roman" w:cs="Times New Roman"/>
                <w:sz w:val="24"/>
                <w:szCs w:val="24"/>
              </w:rPr>
            </w:pPr>
            <w:r w:rsidRPr="0079003B">
              <w:rPr>
                <w:rFonts w:ascii="Times New Roman" w:hAnsi="Times New Roman" w:cs="Times New Roman"/>
                <w:sz w:val="24"/>
                <w:szCs w:val="24"/>
              </w:rPr>
              <w:t>190,025,000,000</w:t>
            </w:r>
          </w:p>
        </w:tc>
        <w:tc>
          <w:tcPr>
            <w:tcW w:w="1890" w:type="dxa"/>
          </w:tcPr>
          <w:p w:rsidR="0037772B" w:rsidRPr="0079003B" w:rsidRDefault="0037772B" w:rsidP="0079003B">
            <w:pPr>
              <w:jc w:val="center"/>
              <w:rPr>
                <w:rFonts w:ascii="Times New Roman" w:hAnsi="Times New Roman" w:cs="Times New Roman"/>
                <w:sz w:val="24"/>
                <w:szCs w:val="24"/>
              </w:rPr>
            </w:pPr>
            <w:r w:rsidRPr="0079003B">
              <w:rPr>
                <w:rFonts w:ascii="Times New Roman" w:hAnsi="Times New Roman" w:cs="Times New Roman"/>
                <w:sz w:val="24"/>
                <w:szCs w:val="24"/>
              </w:rPr>
              <w:t>158,800,</w:t>
            </w:r>
            <w:r w:rsidR="004F4B7F" w:rsidRPr="0079003B">
              <w:rPr>
                <w:rFonts w:ascii="Times New Roman" w:hAnsi="Times New Roman" w:cs="Times New Roman"/>
                <w:sz w:val="24"/>
                <w:szCs w:val="24"/>
              </w:rPr>
              <w:t>361,129</w:t>
            </w:r>
          </w:p>
        </w:tc>
        <w:tc>
          <w:tcPr>
            <w:tcW w:w="1630" w:type="dxa"/>
          </w:tcPr>
          <w:p w:rsidR="0037772B" w:rsidRPr="0079003B" w:rsidRDefault="004F4B7F" w:rsidP="0079003B">
            <w:pPr>
              <w:jc w:val="center"/>
              <w:rPr>
                <w:rFonts w:ascii="Times New Roman" w:hAnsi="Times New Roman" w:cs="Times New Roman"/>
                <w:sz w:val="24"/>
                <w:szCs w:val="24"/>
              </w:rPr>
            </w:pPr>
            <w:r w:rsidRPr="0079003B">
              <w:rPr>
                <w:rFonts w:ascii="Times New Roman" w:hAnsi="Times New Roman" w:cs="Times New Roman"/>
                <w:sz w:val="24"/>
                <w:szCs w:val="24"/>
              </w:rPr>
              <w:t>31,224,638,871</w:t>
            </w:r>
          </w:p>
        </w:tc>
        <w:tc>
          <w:tcPr>
            <w:tcW w:w="1630" w:type="dxa"/>
          </w:tcPr>
          <w:p w:rsidR="0037772B" w:rsidRPr="0079003B" w:rsidRDefault="004F4B7F" w:rsidP="0079003B">
            <w:pPr>
              <w:jc w:val="center"/>
              <w:rPr>
                <w:rFonts w:ascii="Times New Roman" w:hAnsi="Times New Roman" w:cs="Times New Roman"/>
                <w:sz w:val="24"/>
                <w:szCs w:val="24"/>
              </w:rPr>
            </w:pPr>
            <w:r w:rsidRPr="0079003B">
              <w:rPr>
                <w:rFonts w:ascii="Times New Roman" w:hAnsi="Times New Roman" w:cs="Times New Roman"/>
                <w:sz w:val="24"/>
                <w:szCs w:val="24"/>
              </w:rPr>
              <w:t>84</w:t>
            </w:r>
          </w:p>
        </w:tc>
      </w:tr>
    </w:tbl>
    <w:p w:rsidR="007F67B1" w:rsidRPr="0079003B" w:rsidRDefault="00BD3EAE" w:rsidP="0079003B">
      <w:pPr>
        <w:spacing w:line="480" w:lineRule="auto"/>
        <w:jc w:val="center"/>
        <w:rPr>
          <w:rFonts w:ascii="Times New Roman" w:hAnsi="Times New Roman" w:cs="Times New Roman"/>
          <w:b/>
          <w:sz w:val="24"/>
          <w:szCs w:val="24"/>
        </w:rPr>
      </w:pPr>
      <w:r w:rsidRPr="0079003B">
        <w:rPr>
          <w:rFonts w:ascii="Times New Roman" w:hAnsi="Times New Roman" w:cs="Times New Roman"/>
          <w:b/>
          <w:sz w:val="24"/>
          <w:szCs w:val="24"/>
        </w:rPr>
        <w:t>Sumber : Bagian Penjualan PT. X</w:t>
      </w:r>
    </w:p>
    <w:p w:rsidR="007F67B1" w:rsidRPr="0079003B" w:rsidRDefault="00BD3EAE" w:rsidP="0079003B">
      <w:pPr>
        <w:spacing w:line="480" w:lineRule="auto"/>
        <w:ind w:firstLine="720"/>
        <w:jc w:val="both"/>
        <w:rPr>
          <w:rFonts w:ascii="Times New Roman" w:eastAsia="Times New Roman" w:hAnsi="Times New Roman" w:cs="Times New Roman"/>
          <w:color w:val="000000"/>
          <w:sz w:val="24"/>
          <w:szCs w:val="24"/>
        </w:rPr>
      </w:pPr>
      <w:r w:rsidRPr="0079003B">
        <w:rPr>
          <w:rFonts w:ascii="Times New Roman" w:hAnsi="Times New Roman" w:cs="Times New Roman"/>
          <w:sz w:val="24"/>
          <w:szCs w:val="24"/>
        </w:rPr>
        <w:t xml:space="preserve">Pada </w:t>
      </w:r>
      <w:r w:rsidR="009D262C" w:rsidRPr="0079003B">
        <w:rPr>
          <w:rFonts w:ascii="Times New Roman" w:hAnsi="Times New Roman" w:cs="Times New Roman"/>
          <w:sz w:val="24"/>
          <w:szCs w:val="24"/>
        </w:rPr>
        <w:t>tahun 2015</w:t>
      </w:r>
      <w:r w:rsidRPr="0079003B">
        <w:rPr>
          <w:rFonts w:ascii="Times New Roman" w:hAnsi="Times New Roman" w:cs="Times New Roman"/>
          <w:sz w:val="24"/>
          <w:szCs w:val="24"/>
        </w:rPr>
        <w:t xml:space="preserve"> PT. X memiliki target angg</w:t>
      </w:r>
      <w:r w:rsidR="004F4B7F" w:rsidRPr="0079003B">
        <w:rPr>
          <w:rFonts w:ascii="Times New Roman" w:hAnsi="Times New Roman" w:cs="Times New Roman"/>
          <w:sz w:val="24"/>
          <w:szCs w:val="24"/>
        </w:rPr>
        <w:t>aran penjualan Rp. 183,095,440,000</w:t>
      </w:r>
      <w:r w:rsidRPr="0079003B">
        <w:rPr>
          <w:rFonts w:ascii="Times New Roman" w:hAnsi="Times New Roman" w:cs="Times New Roman"/>
          <w:sz w:val="24"/>
          <w:szCs w:val="24"/>
        </w:rPr>
        <w:t xml:space="preserve"> dan </w:t>
      </w:r>
      <w:r w:rsidR="004F4B7F" w:rsidRPr="0079003B">
        <w:rPr>
          <w:rFonts w:ascii="Times New Roman" w:hAnsi="Times New Roman" w:cs="Times New Roman"/>
          <w:sz w:val="24"/>
          <w:szCs w:val="24"/>
        </w:rPr>
        <w:t>hanya tercapai Rp. 144,645,403,673</w:t>
      </w:r>
      <w:r w:rsidR="009D262C" w:rsidRPr="0079003B">
        <w:rPr>
          <w:rFonts w:ascii="Times New Roman" w:hAnsi="Times New Roman" w:cs="Times New Roman"/>
          <w:sz w:val="24"/>
          <w:szCs w:val="24"/>
        </w:rPr>
        <w:t xml:space="preserve"> </w:t>
      </w:r>
      <w:r w:rsidR="004F4B7F" w:rsidRPr="0079003B">
        <w:rPr>
          <w:rFonts w:ascii="Times New Roman" w:hAnsi="Times New Roman" w:cs="Times New Roman"/>
          <w:sz w:val="24"/>
          <w:szCs w:val="24"/>
        </w:rPr>
        <w:t>dengan selisih Rp. 38,450,036,327</w:t>
      </w:r>
      <w:r w:rsidR="009D262C" w:rsidRPr="0079003B">
        <w:rPr>
          <w:rFonts w:ascii="Times New Roman" w:hAnsi="Times New Roman" w:cs="Times New Roman"/>
          <w:sz w:val="24"/>
          <w:szCs w:val="24"/>
        </w:rPr>
        <w:t xml:space="preserve"> sehingga persentasinya sebesar 79 % dari ya</w:t>
      </w:r>
      <w:r w:rsidR="007F67B1" w:rsidRPr="0079003B">
        <w:rPr>
          <w:rFonts w:ascii="Times New Roman" w:hAnsi="Times New Roman" w:cs="Times New Roman"/>
          <w:sz w:val="24"/>
          <w:szCs w:val="24"/>
        </w:rPr>
        <w:t>n</w:t>
      </w:r>
      <w:r w:rsidR="009D262C" w:rsidRPr="0079003B">
        <w:rPr>
          <w:rFonts w:ascii="Times New Roman" w:hAnsi="Times New Roman" w:cs="Times New Roman"/>
          <w:sz w:val="24"/>
          <w:szCs w:val="24"/>
        </w:rPr>
        <w:t>g di targetkan.</w:t>
      </w:r>
      <w:r w:rsidR="007F67B1" w:rsidRPr="0079003B">
        <w:rPr>
          <w:rFonts w:ascii="Times New Roman" w:hAnsi="Times New Roman" w:cs="Times New Roman"/>
          <w:sz w:val="24"/>
          <w:szCs w:val="24"/>
        </w:rPr>
        <w:t xml:space="preserve"> </w:t>
      </w:r>
      <w:r w:rsidR="009D262C" w:rsidRPr="0079003B">
        <w:rPr>
          <w:rFonts w:ascii="Times New Roman" w:hAnsi="Times New Roman" w:cs="Times New Roman"/>
          <w:sz w:val="24"/>
          <w:szCs w:val="24"/>
        </w:rPr>
        <w:t xml:space="preserve">Pada tahun 2016 PT. X memiliki target anggaran penjualan sebesar Rp. </w:t>
      </w:r>
      <w:r w:rsidR="004F4B7F" w:rsidRPr="0079003B">
        <w:rPr>
          <w:rFonts w:ascii="Times New Roman" w:hAnsi="Times New Roman" w:cs="Times New Roman"/>
          <w:sz w:val="24"/>
          <w:szCs w:val="24"/>
        </w:rPr>
        <w:t xml:space="preserve">187,543,450,000 </w:t>
      </w:r>
      <w:r w:rsidR="009D262C" w:rsidRPr="0079003B">
        <w:rPr>
          <w:rFonts w:ascii="Times New Roman" w:hAnsi="Times New Roman" w:cs="Times New Roman"/>
          <w:sz w:val="24"/>
          <w:szCs w:val="24"/>
        </w:rPr>
        <w:t xml:space="preserve">dan hanya mencapai sebesar Rp. </w:t>
      </w:r>
      <w:r w:rsidR="004F4B7F" w:rsidRPr="0079003B">
        <w:rPr>
          <w:rFonts w:ascii="Times New Roman" w:hAnsi="Times New Roman" w:cs="Times New Roman"/>
          <w:sz w:val="24"/>
          <w:szCs w:val="24"/>
        </w:rPr>
        <w:t>151,886,781,335 dan hanya mencapai 81</w:t>
      </w:r>
      <w:r w:rsidR="009D262C" w:rsidRPr="0079003B">
        <w:rPr>
          <w:rFonts w:ascii="Times New Roman" w:hAnsi="Times New Roman" w:cs="Times New Roman"/>
          <w:sz w:val="24"/>
          <w:szCs w:val="24"/>
        </w:rPr>
        <w:t xml:space="preserve">% </w:t>
      </w:r>
      <w:r w:rsidR="004F4B7F" w:rsidRPr="0079003B">
        <w:rPr>
          <w:rFonts w:ascii="Times New Roman" w:hAnsi="Times New Roman" w:cs="Times New Roman"/>
          <w:sz w:val="24"/>
          <w:szCs w:val="24"/>
        </w:rPr>
        <w:t>sehingga mengalami peningkatan 2</w:t>
      </w:r>
      <w:r w:rsidR="009D262C" w:rsidRPr="0079003B">
        <w:rPr>
          <w:rFonts w:ascii="Times New Roman" w:hAnsi="Times New Roman" w:cs="Times New Roman"/>
          <w:sz w:val="24"/>
          <w:szCs w:val="24"/>
        </w:rPr>
        <w:t>% dari tahun sebelumnya dengan selisih Rp.</w:t>
      </w:r>
      <w:r w:rsidR="004F4B7F" w:rsidRPr="0079003B">
        <w:rPr>
          <w:rFonts w:ascii="Times New Roman" w:hAnsi="Times New Roman" w:cs="Times New Roman"/>
          <w:sz w:val="24"/>
          <w:szCs w:val="24"/>
        </w:rPr>
        <w:t xml:space="preserve"> 35,656,668,665</w:t>
      </w:r>
      <w:r w:rsidR="009D262C" w:rsidRPr="0079003B">
        <w:rPr>
          <w:rFonts w:ascii="Times New Roman" w:eastAsia="Times New Roman" w:hAnsi="Times New Roman" w:cs="Times New Roman"/>
          <w:color w:val="000000"/>
          <w:sz w:val="24"/>
          <w:szCs w:val="24"/>
        </w:rPr>
        <w:t xml:space="preserve">. Pada tahun 2017 PT. X memilik target penjualan sebesar Rp. </w:t>
      </w:r>
      <w:r w:rsidR="004F4B7F" w:rsidRPr="0079003B">
        <w:rPr>
          <w:rFonts w:ascii="Times New Roman" w:hAnsi="Times New Roman" w:cs="Times New Roman"/>
          <w:sz w:val="24"/>
          <w:szCs w:val="24"/>
        </w:rPr>
        <w:t xml:space="preserve">190,025,000,000 </w:t>
      </w:r>
      <w:r w:rsidR="009D262C" w:rsidRPr="0079003B">
        <w:rPr>
          <w:rFonts w:ascii="Times New Roman" w:eastAsia="Times New Roman" w:hAnsi="Times New Roman" w:cs="Times New Roman"/>
          <w:color w:val="000000"/>
          <w:sz w:val="24"/>
          <w:szCs w:val="24"/>
        </w:rPr>
        <w:t xml:space="preserve">dan target yang di capai sebesar Rp. </w:t>
      </w:r>
      <w:r w:rsidR="004F4B7F" w:rsidRPr="0079003B">
        <w:rPr>
          <w:rFonts w:ascii="Times New Roman" w:hAnsi="Times New Roman" w:cs="Times New Roman"/>
          <w:sz w:val="24"/>
          <w:szCs w:val="24"/>
        </w:rPr>
        <w:lastRenderedPageBreak/>
        <w:t xml:space="preserve">158,800,361,129 </w:t>
      </w:r>
      <w:r w:rsidR="009D262C" w:rsidRPr="0079003B">
        <w:rPr>
          <w:rFonts w:ascii="Times New Roman" w:eastAsia="Times New Roman" w:hAnsi="Times New Roman" w:cs="Times New Roman"/>
          <w:color w:val="000000"/>
          <w:sz w:val="24"/>
          <w:szCs w:val="24"/>
        </w:rPr>
        <w:t>dengan selisih Rp.</w:t>
      </w:r>
      <w:r w:rsidR="004F4B7F" w:rsidRPr="0079003B">
        <w:rPr>
          <w:rFonts w:ascii="Times New Roman" w:hAnsi="Times New Roman" w:cs="Times New Roman"/>
          <w:sz w:val="24"/>
          <w:szCs w:val="24"/>
        </w:rPr>
        <w:t xml:space="preserve"> 31,224,638,871</w:t>
      </w:r>
      <w:r w:rsidR="009D262C" w:rsidRPr="0079003B">
        <w:rPr>
          <w:rFonts w:ascii="Times New Roman" w:eastAsia="Times New Roman" w:hAnsi="Times New Roman" w:cs="Times New Roman"/>
          <w:color w:val="000000"/>
          <w:sz w:val="24"/>
          <w:szCs w:val="24"/>
        </w:rPr>
        <w:t xml:space="preserve">, </w:t>
      </w:r>
      <w:r w:rsidR="004F4B7F" w:rsidRPr="0079003B">
        <w:rPr>
          <w:rFonts w:ascii="Times New Roman" w:eastAsia="Times New Roman" w:hAnsi="Times New Roman" w:cs="Times New Roman"/>
          <w:color w:val="000000"/>
          <w:sz w:val="24"/>
          <w:szCs w:val="24"/>
        </w:rPr>
        <w:t xml:space="preserve">sehingga mengalami peningkatan 3% dari 81% menjadi 84%. </w:t>
      </w:r>
    </w:p>
    <w:p w:rsidR="00A1179B" w:rsidRPr="0079003B" w:rsidRDefault="007F67B1" w:rsidP="0079003B">
      <w:pPr>
        <w:spacing w:line="480" w:lineRule="auto"/>
        <w:ind w:firstLine="720"/>
        <w:jc w:val="both"/>
        <w:rPr>
          <w:rFonts w:ascii="Times New Roman" w:eastAsia="Times New Roman" w:hAnsi="Times New Roman" w:cs="Times New Roman"/>
          <w:color w:val="000000"/>
          <w:sz w:val="24"/>
          <w:szCs w:val="24"/>
        </w:rPr>
      </w:pPr>
      <w:r w:rsidRPr="0079003B">
        <w:rPr>
          <w:rFonts w:ascii="Times New Roman" w:eastAsia="Times New Roman" w:hAnsi="Times New Roman" w:cs="Times New Roman"/>
          <w:color w:val="000000"/>
          <w:sz w:val="24"/>
          <w:szCs w:val="24"/>
        </w:rPr>
        <w:t xml:space="preserve">Tabel 1.1 menunjukan bahwa target penjualan setiap tahunnya semakin meningkat, tetapi tidak pernah ada yang mencapai target yang telah di tentukan. Pada tahun 2015 target yang di anggarkan sangat kecil, namun realisasinya pun tidak tercapai. Realisasi penjualan yang mampu di capai PT. X mengalami peningkatan yang rendah pada taahun 2017 di banding tahun sebelumnya, sehingga target anggaran terhadap realisasi menjadi lebih rendah. </w:t>
      </w:r>
      <w:r w:rsidR="001423E1" w:rsidRPr="0079003B">
        <w:rPr>
          <w:rFonts w:ascii="Times New Roman" w:eastAsia="Times New Roman" w:hAnsi="Times New Roman" w:cs="Times New Roman"/>
          <w:color w:val="000000"/>
          <w:sz w:val="24"/>
          <w:szCs w:val="24"/>
        </w:rPr>
        <w:t>Hal ini dapat menjadi indikasi adanya senjangan anggaran pada PT. X tersebut.</w:t>
      </w:r>
      <w:r w:rsidR="00F76A7F" w:rsidRPr="0079003B">
        <w:rPr>
          <w:rFonts w:ascii="Times New Roman" w:eastAsia="Times New Roman" w:hAnsi="Times New Roman" w:cs="Times New Roman"/>
          <w:color w:val="000000"/>
          <w:sz w:val="24"/>
          <w:szCs w:val="24"/>
        </w:rPr>
        <w:t xml:space="preserve"> </w:t>
      </w:r>
    </w:p>
    <w:p w:rsidR="001423E1" w:rsidRPr="0079003B" w:rsidRDefault="00EE5D08" w:rsidP="0079003B">
      <w:pPr>
        <w:spacing w:line="480" w:lineRule="auto"/>
        <w:ind w:firstLine="720"/>
        <w:jc w:val="both"/>
        <w:rPr>
          <w:rFonts w:ascii="Times New Roman" w:eastAsia="Times New Roman" w:hAnsi="Times New Roman" w:cs="Times New Roman"/>
          <w:color w:val="000000"/>
          <w:sz w:val="24"/>
          <w:szCs w:val="24"/>
        </w:rPr>
      </w:pPr>
      <w:r w:rsidRPr="0079003B">
        <w:rPr>
          <w:rFonts w:ascii="Times New Roman" w:eastAsia="Times New Roman" w:hAnsi="Times New Roman" w:cs="Times New Roman"/>
          <w:color w:val="000000"/>
          <w:sz w:val="24"/>
          <w:szCs w:val="24"/>
        </w:rPr>
        <w:t>Senjangan anggaran merupakan perbedaan antara anggaaran yang dilaporkan dengan anggaran yang sesuai dengan estimasi terbaik bagi organisasi atau merupakan pelaporan jumlah anggaran yang dengan sengaja dilaporkan melebihi sumber daya yng dimiliki organisasi dan mengecilkan kemampuan produktivitas</w:t>
      </w:r>
      <w:r w:rsidR="003A44D8" w:rsidRPr="0079003B">
        <w:rPr>
          <w:rFonts w:ascii="Times New Roman" w:eastAsia="Times New Roman" w:hAnsi="Times New Roman" w:cs="Times New Roman"/>
          <w:color w:val="000000"/>
          <w:sz w:val="24"/>
          <w:szCs w:val="24"/>
        </w:rPr>
        <w:t xml:space="preserve"> yang diml</w:t>
      </w:r>
      <w:r w:rsidR="00AE4D7C">
        <w:rPr>
          <w:rFonts w:ascii="Times New Roman" w:eastAsia="Times New Roman" w:hAnsi="Times New Roman" w:cs="Times New Roman"/>
          <w:color w:val="000000"/>
          <w:sz w:val="24"/>
          <w:szCs w:val="24"/>
        </w:rPr>
        <w:t>ikinya (Marfuah dan Listiani, 2014</w:t>
      </w:r>
      <w:r w:rsidR="00A1179B" w:rsidRPr="0079003B">
        <w:rPr>
          <w:rFonts w:ascii="Times New Roman" w:eastAsia="Times New Roman" w:hAnsi="Times New Roman" w:cs="Times New Roman"/>
          <w:color w:val="000000"/>
          <w:sz w:val="24"/>
          <w:szCs w:val="24"/>
        </w:rPr>
        <w:t>). Dengan demikian anggaran yang dihasilkan adalah target yang lebih mudah bagi mereka untuk dicapai.</w:t>
      </w:r>
    </w:p>
    <w:p w:rsidR="00F71CE5" w:rsidRDefault="00F76A7F" w:rsidP="0079003B">
      <w:pPr>
        <w:spacing w:line="480" w:lineRule="auto"/>
        <w:ind w:firstLine="720"/>
        <w:jc w:val="both"/>
        <w:rPr>
          <w:rFonts w:ascii="Times New Roman" w:hAnsi="Times New Roman" w:cs="Times New Roman"/>
          <w:sz w:val="24"/>
          <w:szCs w:val="24"/>
        </w:rPr>
      </w:pPr>
      <w:r w:rsidRPr="0079003B">
        <w:rPr>
          <w:rFonts w:ascii="Times New Roman" w:hAnsi="Times New Roman" w:cs="Times New Roman"/>
          <w:sz w:val="24"/>
          <w:szCs w:val="24"/>
        </w:rPr>
        <w:t>Anggaran dapat berfungsi dengan baik jikaa dalam penyusunan dan pelaksanaannya melibatkan beberapa pihak manajemen tingkat atas sampai manajemen tingkat bawah. Karena anggaran seharusnya dimulai dari manajemen tingkat bawah kemudian dilanjutkan ke manajemen tingkat atas</w:t>
      </w:r>
      <w:r w:rsidR="00392459" w:rsidRPr="0079003B">
        <w:rPr>
          <w:rFonts w:ascii="Times New Roman" w:hAnsi="Times New Roman" w:cs="Times New Roman"/>
          <w:sz w:val="24"/>
          <w:szCs w:val="24"/>
        </w:rPr>
        <w:t xml:space="preserve">, hal ini dikenal dengan istilah </w:t>
      </w:r>
      <w:r w:rsidR="00392459" w:rsidRPr="0079003B">
        <w:rPr>
          <w:rFonts w:ascii="Times New Roman" w:hAnsi="Times New Roman" w:cs="Times New Roman"/>
          <w:i/>
          <w:sz w:val="24"/>
          <w:szCs w:val="24"/>
        </w:rPr>
        <w:t>buttom-up</w:t>
      </w:r>
      <w:r w:rsidR="00392459" w:rsidRPr="0079003B">
        <w:rPr>
          <w:rFonts w:ascii="Times New Roman" w:hAnsi="Times New Roman" w:cs="Times New Roman"/>
          <w:sz w:val="24"/>
          <w:szCs w:val="24"/>
        </w:rPr>
        <w:t>.</w:t>
      </w:r>
      <w:r w:rsidRPr="0079003B">
        <w:rPr>
          <w:rFonts w:ascii="Times New Roman" w:hAnsi="Times New Roman" w:cs="Times New Roman"/>
          <w:sz w:val="24"/>
          <w:szCs w:val="24"/>
        </w:rPr>
        <w:t xml:space="preserve">. </w:t>
      </w:r>
      <w:r w:rsidR="001354E8" w:rsidRPr="0079003B">
        <w:rPr>
          <w:rFonts w:ascii="Times New Roman" w:hAnsi="Times New Roman" w:cs="Times New Roman"/>
          <w:sz w:val="24"/>
          <w:szCs w:val="24"/>
        </w:rPr>
        <w:t xml:space="preserve"> Masalah yang s</w:t>
      </w:r>
      <w:r w:rsidR="00B075DD" w:rsidRPr="0079003B">
        <w:rPr>
          <w:rFonts w:ascii="Times New Roman" w:hAnsi="Times New Roman" w:cs="Times New Roman"/>
          <w:sz w:val="24"/>
          <w:szCs w:val="24"/>
        </w:rPr>
        <w:t>e</w:t>
      </w:r>
      <w:r w:rsidR="001354E8" w:rsidRPr="0079003B">
        <w:rPr>
          <w:rFonts w:ascii="Times New Roman" w:hAnsi="Times New Roman" w:cs="Times New Roman"/>
          <w:sz w:val="24"/>
          <w:szCs w:val="24"/>
        </w:rPr>
        <w:t xml:space="preserve">ring muncul dari adanya keterlibatan manajer tingkat bawah/menengah dalam penyusunan anggaran adalah terciptanya </w:t>
      </w:r>
      <w:r w:rsidR="001354E8" w:rsidRPr="0079003B">
        <w:rPr>
          <w:rFonts w:ascii="Times New Roman" w:hAnsi="Times New Roman" w:cs="Times New Roman"/>
          <w:i/>
          <w:sz w:val="24"/>
          <w:szCs w:val="24"/>
        </w:rPr>
        <w:t>budgetary slack</w:t>
      </w:r>
      <w:r w:rsidR="001354E8" w:rsidRPr="0079003B">
        <w:rPr>
          <w:rFonts w:ascii="Times New Roman" w:hAnsi="Times New Roman" w:cs="Times New Roman"/>
          <w:sz w:val="24"/>
          <w:szCs w:val="24"/>
        </w:rPr>
        <w:t xml:space="preserve"> (senjangan anggaran).</w:t>
      </w:r>
      <w:r w:rsidR="00392459" w:rsidRPr="0079003B">
        <w:rPr>
          <w:rFonts w:ascii="Times New Roman" w:hAnsi="Times New Roman" w:cs="Times New Roman"/>
          <w:sz w:val="24"/>
          <w:szCs w:val="24"/>
        </w:rPr>
        <w:t xml:space="preserve"> </w:t>
      </w:r>
    </w:p>
    <w:p w:rsidR="00B075DD" w:rsidRPr="0079003B" w:rsidRDefault="00550EC1" w:rsidP="0079003B">
      <w:pPr>
        <w:spacing w:line="480" w:lineRule="auto"/>
        <w:ind w:firstLine="720"/>
        <w:jc w:val="both"/>
        <w:rPr>
          <w:rFonts w:ascii="Times New Roman" w:hAnsi="Times New Roman" w:cs="Times New Roman"/>
          <w:sz w:val="24"/>
          <w:szCs w:val="24"/>
        </w:rPr>
      </w:pPr>
      <w:r w:rsidRPr="0079003B">
        <w:rPr>
          <w:rFonts w:ascii="Times New Roman" w:hAnsi="Times New Roman" w:cs="Times New Roman"/>
          <w:sz w:val="24"/>
          <w:szCs w:val="24"/>
        </w:rPr>
        <w:lastRenderedPageBreak/>
        <w:t>Berbagai masalah perilaku akan muncul dalam proses penyusunan anggaran. Misalnya ketika bawahan ikut berpartisipasi dalam proses penyusunan anggaran akan memberikan perkiraan yang bias kepada atasan, padahal bawahan memiliki informasi yang dapat digunakan untuk membantu akuratnya sebuah anggaran organisasi. Perkiraan bias tersebut dilakukan dengan cara melaporkan prospek</w:t>
      </w:r>
      <w:r w:rsidR="00C66DD6" w:rsidRPr="0079003B">
        <w:rPr>
          <w:rFonts w:ascii="Times New Roman" w:hAnsi="Times New Roman" w:cs="Times New Roman"/>
          <w:sz w:val="24"/>
          <w:szCs w:val="24"/>
        </w:rPr>
        <w:t xml:space="preserve"> penerimaan yang rendah dan prospek</w:t>
      </w:r>
      <w:r w:rsidR="008265AF" w:rsidRPr="0079003B">
        <w:rPr>
          <w:rFonts w:ascii="Times New Roman" w:hAnsi="Times New Roman" w:cs="Times New Roman"/>
          <w:sz w:val="24"/>
          <w:szCs w:val="24"/>
        </w:rPr>
        <w:t xml:space="preserve"> biayaa yang lebih besar sehingga target anggaran yang telah ditentukan dapat mudah tercapai. Bawahan memberikan informasi yang bias kepada atasan dapat terjadi jika dalam menilai kinerja atau pemberian </w:t>
      </w:r>
      <w:r w:rsidR="008265AF" w:rsidRPr="0079003B">
        <w:rPr>
          <w:rFonts w:ascii="Times New Roman" w:hAnsi="Times New Roman" w:cs="Times New Roman"/>
          <w:i/>
          <w:sz w:val="24"/>
          <w:szCs w:val="24"/>
        </w:rPr>
        <w:t xml:space="preserve">rewards, </w:t>
      </w:r>
      <w:r w:rsidR="008265AF" w:rsidRPr="0079003B">
        <w:rPr>
          <w:rFonts w:ascii="Times New Roman" w:hAnsi="Times New Roman" w:cs="Times New Roman"/>
          <w:sz w:val="24"/>
          <w:szCs w:val="24"/>
        </w:rPr>
        <w:t xml:space="preserve">atasan mengukurnya berdasarkan pencapaian target anggaran </w:t>
      </w:r>
      <w:r w:rsidR="00965B3C" w:rsidRPr="0079003B">
        <w:rPr>
          <w:rFonts w:ascii="Times New Roman" w:hAnsi="Times New Roman" w:cs="Times New Roman"/>
          <w:sz w:val="24"/>
          <w:szCs w:val="24"/>
        </w:rPr>
        <w:t>(Marfuah dan Listiani, 2014).</w:t>
      </w:r>
    </w:p>
    <w:p w:rsidR="0079003B" w:rsidRPr="0079003B" w:rsidRDefault="00965B3C" w:rsidP="0079003B">
      <w:pPr>
        <w:spacing w:line="480" w:lineRule="auto"/>
        <w:ind w:firstLine="720"/>
        <w:jc w:val="both"/>
        <w:rPr>
          <w:rFonts w:ascii="Times New Roman" w:hAnsi="Times New Roman" w:cs="Times New Roman"/>
          <w:sz w:val="24"/>
          <w:szCs w:val="24"/>
        </w:rPr>
      </w:pPr>
      <w:r w:rsidRPr="0079003B">
        <w:rPr>
          <w:rFonts w:ascii="Times New Roman" w:hAnsi="Times New Roman" w:cs="Times New Roman"/>
          <w:sz w:val="24"/>
          <w:szCs w:val="24"/>
        </w:rPr>
        <w:t xml:space="preserve">Manajer tingkat bawah yang sring terlibat dalam proses penyusunan anggaran terkadang sering menimbulkan masalah lain yaitu senjangan anggaran atau lebih sering dikenal dengan </w:t>
      </w:r>
      <w:r w:rsidRPr="0079003B">
        <w:rPr>
          <w:rFonts w:ascii="Times New Roman" w:hAnsi="Times New Roman" w:cs="Times New Roman"/>
          <w:i/>
          <w:sz w:val="24"/>
          <w:szCs w:val="24"/>
        </w:rPr>
        <w:t>budgetary slack</w:t>
      </w:r>
      <w:r w:rsidRPr="0079003B">
        <w:rPr>
          <w:rFonts w:ascii="Times New Roman" w:hAnsi="Times New Roman" w:cs="Times New Roman"/>
          <w:sz w:val="24"/>
          <w:szCs w:val="24"/>
        </w:rPr>
        <w:t>. Senjangan anggaran adalah perbedaan antara sumber daya yang sebenarnyaa dibutuhkn untuk melaksanakan sebuah pekerjaan dengan sumber daya yang sebenarnya dibutuhkan untuk melksanakan sebuah pekerjaan dengan sumber daya yang diajukan dal</w:t>
      </w:r>
      <w:r w:rsidR="00AE4D7C">
        <w:rPr>
          <w:rFonts w:ascii="Times New Roman" w:hAnsi="Times New Roman" w:cs="Times New Roman"/>
          <w:sz w:val="24"/>
          <w:szCs w:val="24"/>
        </w:rPr>
        <w:t>am sebuah anggaaran (Anggraeni, 2008</w:t>
      </w:r>
      <w:r w:rsidRPr="0079003B">
        <w:rPr>
          <w:rFonts w:ascii="Times New Roman" w:hAnsi="Times New Roman" w:cs="Times New Roman"/>
          <w:sz w:val="24"/>
          <w:szCs w:val="24"/>
        </w:rPr>
        <w:t>).</w:t>
      </w:r>
    </w:p>
    <w:p w:rsidR="00EE58C1" w:rsidRPr="0079003B" w:rsidRDefault="00235C13" w:rsidP="0079003B">
      <w:pPr>
        <w:spacing w:line="480" w:lineRule="auto"/>
        <w:ind w:firstLine="720"/>
        <w:jc w:val="both"/>
        <w:rPr>
          <w:rFonts w:ascii="Times New Roman" w:hAnsi="Times New Roman" w:cs="Times New Roman"/>
          <w:sz w:val="24"/>
          <w:szCs w:val="24"/>
        </w:rPr>
      </w:pPr>
      <w:r w:rsidRPr="0079003B">
        <w:rPr>
          <w:rFonts w:ascii="Times New Roman" w:hAnsi="Times New Roman" w:cs="Times New Roman"/>
          <w:sz w:val="24"/>
          <w:szCs w:val="24"/>
        </w:rPr>
        <w:t xml:space="preserve">Penyusunan anggaran yang baik memerlukan partisipasi dari anggota organisasi. Anggaran disusun oleh manajemen untuk jangka waktu satu tahun, membawa perusahaan ke kondisi tertentu yang diinginkan dengan sumber daya tertentu yang diperhitungkan. Partisipasi </w:t>
      </w:r>
      <w:r w:rsidR="00EE58C1" w:rsidRPr="0079003B">
        <w:rPr>
          <w:rFonts w:ascii="Times New Roman" w:hAnsi="Times New Roman" w:cs="Times New Roman"/>
          <w:sz w:val="24"/>
          <w:szCs w:val="24"/>
        </w:rPr>
        <w:t>penga</w:t>
      </w:r>
      <w:r w:rsidRPr="0079003B">
        <w:rPr>
          <w:rFonts w:ascii="Times New Roman" w:hAnsi="Times New Roman" w:cs="Times New Roman"/>
          <w:sz w:val="24"/>
          <w:szCs w:val="24"/>
        </w:rPr>
        <w:t>ng</w:t>
      </w:r>
      <w:r w:rsidR="00EE58C1" w:rsidRPr="0079003B">
        <w:rPr>
          <w:rFonts w:ascii="Times New Roman" w:hAnsi="Times New Roman" w:cs="Times New Roman"/>
          <w:sz w:val="24"/>
          <w:szCs w:val="24"/>
        </w:rPr>
        <w:t>g</w:t>
      </w:r>
      <w:r w:rsidRPr="0079003B">
        <w:rPr>
          <w:rFonts w:ascii="Times New Roman" w:hAnsi="Times New Roman" w:cs="Times New Roman"/>
          <w:sz w:val="24"/>
          <w:szCs w:val="24"/>
        </w:rPr>
        <w:t xml:space="preserve">aran merupakan proses dimana individu – individu, baik </w:t>
      </w:r>
      <w:r w:rsidR="00EE58C1" w:rsidRPr="0079003B">
        <w:rPr>
          <w:rFonts w:ascii="Times New Roman" w:hAnsi="Times New Roman" w:cs="Times New Roman"/>
          <w:sz w:val="24"/>
          <w:szCs w:val="24"/>
        </w:rPr>
        <w:t>a</w:t>
      </w:r>
      <w:r w:rsidRPr="0079003B">
        <w:rPr>
          <w:rFonts w:ascii="Times New Roman" w:hAnsi="Times New Roman" w:cs="Times New Roman"/>
          <w:sz w:val="24"/>
          <w:szCs w:val="24"/>
        </w:rPr>
        <w:t xml:space="preserve">tasan maupun bawahan, terlibat dan mempunyai pengaruh dalam menentukan target anggaran. </w:t>
      </w:r>
    </w:p>
    <w:p w:rsidR="00EE58C1" w:rsidRPr="0079003B" w:rsidRDefault="00235C13" w:rsidP="0079003B">
      <w:pPr>
        <w:spacing w:line="480" w:lineRule="auto"/>
        <w:ind w:firstLine="720"/>
        <w:jc w:val="both"/>
        <w:rPr>
          <w:rFonts w:ascii="Times New Roman" w:hAnsi="Times New Roman" w:cs="Times New Roman"/>
          <w:sz w:val="24"/>
          <w:szCs w:val="24"/>
        </w:rPr>
      </w:pPr>
      <w:r w:rsidRPr="0079003B">
        <w:rPr>
          <w:rFonts w:ascii="Times New Roman" w:hAnsi="Times New Roman" w:cs="Times New Roman"/>
          <w:sz w:val="24"/>
          <w:szCs w:val="24"/>
        </w:rPr>
        <w:lastRenderedPageBreak/>
        <w:t>Dalam menyusun anggaran, manajer cendrung membuat anggaran yang terlalu ketat dan longgar</w:t>
      </w:r>
      <w:r w:rsidR="00EE58C1" w:rsidRPr="0079003B">
        <w:rPr>
          <w:rFonts w:ascii="Times New Roman" w:hAnsi="Times New Roman" w:cs="Times New Roman"/>
          <w:sz w:val="24"/>
          <w:szCs w:val="24"/>
        </w:rPr>
        <w:t>. Tujuan anggaran cenderung menjadi tujuan manajer ketika menyusun anggaran. Penetapan anggaran yang terlalu ketat merupakan tantangan bagi manajer yang agresif dan kreatif, sedangkan anggaran yang terlalu longgar merupakan kesempatan bagi manajer yang ingin menimbulkan suasana di mana manajer tersebut akan mencapai anggarannya dan akhirnya akan dapat mengurangi risiko yang harus di capai (Sujana, 2010).</w:t>
      </w:r>
    </w:p>
    <w:p w:rsidR="008D5EC5" w:rsidRPr="0079003B" w:rsidRDefault="00EE58C1" w:rsidP="0079003B">
      <w:pPr>
        <w:spacing w:line="480" w:lineRule="auto"/>
        <w:ind w:firstLine="720"/>
        <w:jc w:val="both"/>
        <w:rPr>
          <w:rFonts w:ascii="Times New Roman" w:hAnsi="Times New Roman" w:cs="Times New Roman"/>
          <w:sz w:val="24"/>
          <w:szCs w:val="24"/>
        </w:rPr>
      </w:pPr>
      <w:r w:rsidRPr="0079003B">
        <w:rPr>
          <w:rFonts w:ascii="Times New Roman" w:hAnsi="Times New Roman" w:cs="Times New Roman"/>
          <w:sz w:val="24"/>
          <w:szCs w:val="24"/>
        </w:rPr>
        <w:t>Partisipasi anggaran (</w:t>
      </w:r>
      <w:r w:rsidRPr="0079003B">
        <w:rPr>
          <w:rFonts w:ascii="Times New Roman" w:hAnsi="Times New Roman" w:cs="Times New Roman"/>
          <w:i/>
          <w:sz w:val="24"/>
          <w:szCs w:val="24"/>
        </w:rPr>
        <w:t>participative budgeting</w:t>
      </w:r>
      <w:r w:rsidRPr="0079003B">
        <w:rPr>
          <w:rFonts w:ascii="Times New Roman" w:hAnsi="Times New Roman" w:cs="Times New Roman"/>
          <w:sz w:val="24"/>
          <w:szCs w:val="24"/>
        </w:rPr>
        <w:t>) melibatkan semua tingkatan manajemen untuk mengembangkan rencana anggaran.</w:t>
      </w:r>
      <w:r w:rsidR="007F1E57" w:rsidRPr="0079003B">
        <w:rPr>
          <w:rFonts w:ascii="Times New Roman" w:hAnsi="Times New Roman" w:cs="Times New Roman"/>
          <w:sz w:val="24"/>
          <w:szCs w:val="24"/>
        </w:rPr>
        <w:t xml:space="preserve"> Partisipai pengannggaran ini diperlukan karena bawahan yang lebih mengetahui kondisi langsung bagiannya.</w:t>
      </w:r>
      <w:r w:rsidR="00C54A13" w:rsidRPr="0079003B">
        <w:rPr>
          <w:rFonts w:ascii="Times New Roman" w:hAnsi="Times New Roman" w:cs="Times New Roman"/>
          <w:sz w:val="24"/>
          <w:szCs w:val="24"/>
        </w:rPr>
        <w:t xml:space="preserve"> Partisipasi </w:t>
      </w:r>
      <w:r w:rsidR="008D5EC5" w:rsidRPr="0079003B">
        <w:rPr>
          <w:rFonts w:ascii="Times New Roman" w:hAnsi="Times New Roman" w:cs="Times New Roman"/>
          <w:sz w:val="24"/>
          <w:szCs w:val="24"/>
        </w:rPr>
        <w:t>dala proses penyusunan anggaran juga memberikan kewenangan kepada para manajer pusat pertanggungjwaban untuk menetapkan isi anggaran mereka.</w:t>
      </w:r>
    </w:p>
    <w:p w:rsidR="00EE58C1" w:rsidRPr="0079003B" w:rsidRDefault="008D5EC5" w:rsidP="0079003B">
      <w:pPr>
        <w:spacing w:line="480" w:lineRule="auto"/>
        <w:ind w:firstLine="720"/>
        <w:jc w:val="both"/>
        <w:rPr>
          <w:rFonts w:ascii="Times New Roman" w:hAnsi="Times New Roman" w:cs="Times New Roman"/>
          <w:sz w:val="24"/>
          <w:szCs w:val="24"/>
        </w:rPr>
      </w:pPr>
      <w:r w:rsidRPr="0079003B">
        <w:rPr>
          <w:rFonts w:ascii="Times New Roman" w:hAnsi="Times New Roman" w:cs="Times New Roman"/>
          <w:sz w:val="24"/>
          <w:szCs w:val="24"/>
        </w:rPr>
        <w:t>Kewenangan ini memberikan peluaang bagi partisipan untuk menyalahgunakan kewenangan yang mereka perooleh dalam mempermudah pencapaian anggaran sehingga dapat merugikan organisasi. Para manajer cenderung akan menganggarkan pendapatan yang lebih rendah dan menganggarkan bi</w:t>
      </w:r>
      <w:r w:rsidR="00671852">
        <w:rPr>
          <w:rFonts w:ascii="Times New Roman" w:hAnsi="Times New Roman" w:cs="Times New Roman"/>
          <w:sz w:val="24"/>
          <w:szCs w:val="24"/>
        </w:rPr>
        <w:t>a</w:t>
      </w:r>
      <w:r w:rsidRPr="0079003B">
        <w:rPr>
          <w:rFonts w:ascii="Times New Roman" w:hAnsi="Times New Roman" w:cs="Times New Roman"/>
          <w:sz w:val="24"/>
          <w:szCs w:val="24"/>
        </w:rPr>
        <w:t xml:space="preserve">ya yang lebih tinggi. Penyalahgunaan ini dapat dilakukan dengan pembuatan </w:t>
      </w:r>
      <w:r w:rsidRPr="0079003B">
        <w:rPr>
          <w:rFonts w:ascii="Times New Roman" w:hAnsi="Times New Roman" w:cs="Times New Roman"/>
          <w:i/>
          <w:sz w:val="24"/>
          <w:szCs w:val="24"/>
        </w:rPr>
        <w:t>budgetary slack</w:t>
      </w:r>
      <w:r w:rsidRPr="0079003B">
        <w:rPr>
          <w:rFonts w:ascii="Times New Roman" w:hAnsi="Times New Roman" w:cs="Times New Roman"/>
          <w:sz w:val="24"/>
          <w:szCs w:val="24"/>
        </w:rPr>
        <w:t xml:space="preserve"> atau senjangan anggaran. </w:t>
      </w:r>
    </w:p>
    <w:p w:rsidR="008222AD" w:rsidRPr="0079003B" w:rsidRDefault="0049456C" w:rsidP="0079003B">
      <w:pPr>
        <w:spacing w:line="480" w:lineRule="auto"/>
        <w:ind w:firstLine="720"/>
        <w:jc w:val="both"/>
        <w:rPr>
          <w:rFonts w:ascii="Times New Roman" w:hAnsi="Times New Roman" w:cs="Times New Roman"/>
          <w:sz w:val="24"/>
          <w:szCs w:val="24"/>
        </w:rPr>
      </w:pPr>
      <w:r w:rsidRPr="0079003B">
        <w:rPr>
          <w:rFonts w:ascii="Times New Roman" w:hAnsi="Times New Roman" w:cs="Times New Roman"/>
          <w:sz w:val="24"/>
          <w:szCs w:val="24"/>
        </w:rPr>
        <w:t xml:space="preserve">Penelitian sebelumnya yang di lakukan Sujana (2010) menyatakan bahwa partisipasi anggaran tidak berpengaruh secara signifikan terhadap </w:t>
      </w:r>
      <w:r w:rsidRPr="0079003B">
        <w:rPr>
          <w:rFonts w:ascii="Times New Roman" w:hAnsi="Times New Roman" w:cs="Times New Roman"/>
          <w:i/>
          <w:sz w:val="24"/>
          <w:szCs w:val="24"/>
        </w:rPr>
        <w:t>budgetary slack</w:t>
      </w:r>
      <w:r w:rsidRPr="0079003B">
        <w:rPr>
          <w:rFonts w:ascii="Times New Roman" w:hAnsi="Times New Roman" w:cs="Times New Roman"/>
          <w:sz w:val="24"/>
          <w:szCs w:val="24"/>
        </w:rPr>
        <w:t xml:space="preserve">. Sedangkan, penelitian yang dilakukan oleh Marfuah dan Listiani (2014) menyatakan bahwa partisipasi anggaran berpengaruh positif terhadap senjangan </w:t>
      </w:r>
      <w:r w:rsidRPr="0079003B">
        <w:rPr>
          <w:rFonts w:ascii="Times New Roman" w:hAnsi="Times New Roman" w:cs="Times New Roman"/>
          <w:sz w:val="24"/>
          <w:szCs w:val="24"/>
        </w:rPr>
        <w:lastRenderedPageBreak/>
        <w:t>anggaran, dimana semakin besar keterlibatan para pejabat di tingkat Fakultas yang meliputi Dekan, Wakil Dekan, Ketua Jurusan dan Sekretaris Jurusan dalam penyusunan anggaran maka semakin besar pula senjangan anggaran dan sebaliknya.</w:t>
      </w:r>
    </w:p>
    <w:p w:rsidR="00243954" w:rsidRPr="0079003B" w:rsidRDefault="0049456C" w:rsidP="0079003B">
      <w:pPr>
        <w:spacing w:before="240" w:line="480" w:lineRule="auto"/>
        <w:ind w:firstLine="720"/>
        <w:jc w:val="both"/>
        <w:rPr>
          <w:rFonts w:ascii="Times New Roman" w:hAnsi="Times New Roman" w:cs="Times New Roman"/>
          <w:sz w:val="24"/>
          <w:szCs w:val="24"/>
        </w:rPr>
      </w:pPr>
      <w:r w:rsidRPr="0079003B">
        <w:rPr>
          <w:rFonts w:ascii="Times New Roman" w:hAnsi="Times New Roman" w:cs="Times New Roman"/>
          <w:sz w:val="24"/>
          <w:szCs w:val="24"/>
        </w:rPr>
        <w:t>Berdasarkan fenomena diatas, maka peneliti tertarik untuk melakukan penelitian yang berjudul “</w:t>
      </w:r>
      <w:r w:rsidRPr="0079003B">
        <w:rPr>
          <w:rFonts w:ascii="Times New Roman" w:hAnsi="Times New Roman" w:cs="Times New Roman"/>
          <w:b/>
          <w:sz w:val="24"/>
          <w:szCs w:val="24"/>
        </w:rPr>
        <w:t xml:space="preserve">Pengaruh Partisipasi Anggaran terhadap </w:t>
      </w:r>
      <w:r w:rsidRPr="0079003B">
        <w:rPr>
          <w:rFonts w:ascii="Times New Roman" w:hAnsi="Times New Roman" w:cs="Times New Roman"/>
          <w:b/>
          <w:i/>
          <w:sz w:val="24"/>
          <w:szCs w:val="24"/>
        </w:rPr>
        <w:t>Budgetary Slack</w:t>
      </w:r>
      <w:r w:rsidRPr="0079003B">
        <w:rPr>
          <w:rFonts w:ascii="Times New Roman" w:hAnsi="Times New Roman" w:cs="Times New Roman"/>
          <w:sz w:val="24"/>
          <w:szCs w:val="24"/>
        </w:rPr>
        <w:t>”</w:t>
      </w:r>
      <w:r w:rsidR="00185A7A" w:rsidRPr="0079003B">
        <w:rPr>
          <w:rFonts w:ascii="Times New Roman" w:hAnsi="Times New Roman" w:cs="Times New Roman"/>
          <w:sz w:val="24"/>
          <w:szCs w:val="24"/>
        </w:rPr>
        <w:t xml:space="preserve"> (Studi Kasus pada PT. X).</w:t>
      </w:r>
    </w:p>
    <w:p w:rsidR="0059413A" w:rsidRPr="0079003B" w:rsidRDefault="0059413A" w:rsidP="0079003B">
      <w:pPr>
        <w:spacing w:before="240" w:line="480" w:lineRule="auto"/>
        <w:ind w:firstLine="720"/>
        <w:jc w:val="both"/>
        <w:rPr>
          <w:rFonts w:ascii="Times New Roman" w:hAnsi="Times New Roman" w:cs="Times New Roman"/>
          <w:sz w:val="24"/>
          <w:szCs w:val="24"/>
        </w:rPr>
      </w:pPr>
    </w:p>
    <w:p w:rsidR="0046012C" w:rsidRPr="0079003B" w:rsidRDefault="0046012C" w:rsidP="0079003B">
      <w:pPr>
        <w:spacing w:line="480" w:lineRule="auto"/>
        <w:jc w:val="both"/>
        <w:rPr>
          <w:rFonts w:ascii="Times New Roman" w:hAnsi="Times New Roman" w:cs="Times New Roman"/>
          <w:b/>
          <w:sz w:val="24"/>
          <w:szCs w:val="24"/>
        </w:rPr>
      </w:pPr>
      <w:r w:rsidRPr="0079003B">
        <w:rPr>
          <w:rFonts w:ascii="Times New Roman" w:hAnsi="Times New Roman" w:cs="Times New Roman"/>
          <w:b/>
          <w:sz w:val="24"/>
          <w:szCs w:val="24"/>
        </w:rPr>
        <w:t>1.2</w:t>
      </w:r>
      <w:r w:rsidRPr="0079003B">
        <w:rPr>
          <w:rFonts w:ascii="Times New Roman" w:hAnsi="Times New Roman" w:cs="Times New Roman"/>
          <w:b/>
          <w:sz w:val="24"/>
          <w:szCs w:val="24"/>
        </w:rPr>
        <w:tab/>
        <w:t>Rumusan Masalah</w:t>
      </w:r>
    </w:p>
    <w:p w:rsidR="0046012C" w:rsidRPr="0079003B" w:rsidRDefault="0046012C" w:rsidP="0079003B">
      <w:pPr>
        <w:spacing w:line="480" w:lineRule="auto"/>
        <w:jc w:val="both"/>
        <w:rPr>
          <w:rFonts w:ascii="Times New Roman" w:hAnsi="Times New Roman" w:cs="Times New Roman"/>
          <w:sz w:val="24"/>
          <w:szCs w:val="24"/>
        </w:rPr>
      </w:pPr>
      <w:r w:rsidRPr="0079003B">
        <w:rPr>
          <w:rFonts w:ascii="Times New Roman" w:hAnsi="Times New Roman" w:cs="Times New Roman"/>
          <w:sz w:val="24"/>
          <w:szCs w:val="24"/>
        </w:rPr>
        <w:tab/>
        <w:t>Berdasarkan latar belakang diatas, maka rumusan masalah dalam penelitian ini adalah sebagai berikut :</w:t>
      </w:r>
    </w:p>
    <w:p w:rsidR="0046012C" w:rsidRPr="0079003B" w:rsidRDefault="0046012C" w:rsidP="0079003B">
      <w:pPr>
        <w:pStyle w:val="ListParagraph"/>
        <w:numPr>
          <w:ilvl w:val="0"/>
          <w:numId w:val="2"/>
        </w:numPr>
        <w:spacing w:line="480" w:lineRule="auto"/>
        <w:jc w:val="both"/>
        <w:rPr>
          <w:rFonts w:ascii="Times New Roman" w:hAnsi="Times New Roman" w:cs="Times New Roman"/>
          <w:sz w:val="24"/>
          <w:szCs w:val="24"/>
        </w:rPr>
      </w:pPr>
      <w:r w:rsidRPr="0079003B">
        <w:rPr>
          <w:rFonts w:ascii="Times New Roman" w:hAnsi="Times New Roman" w:cs="Times New Roman"/>
          <w:sz w:val="24"/>
          <w:szCs w:val="24"/>
        </w:rPr>
        <w:t>Bagaimana ga</w:t>
      </w:r>
      <w:r w:rsidR="009059F5" w:rsidRPr="0079003B">
        <w:rPr>
          <w:rFonts w:ascii="Times New Roman" w:hAnsi="Times New Roman" w:cs="Times New Roman"/>
          <w:sz w:val="24"/>
          <w:szCs w:val="24"/>
        </w:rPr>
        <w:t xml:space="preserve">mbaran partisipasi anggaran </w:t>
      </w:r>
      <w:r w:rsidR="0059413A" w:rsidRPr="0079003B">
        <w:rPr>
          <w:rFonts w:ascii="Times New Roman" w:hAnsi="Times New Roman" w:cs="Times New Roman"/>
          <w:sz w:val="24"/>
          <w:szCs w:val="24"/>
        </w:rPr>
        <w:t xml:space="preserve"> di PT. </w:t>
      </w:r>
      <w:r w:rsidR="00243954" w:rsidRPr="0079003B">
        <w:rPr>
          <w:rFonts w:ascii="Times New Roman" w:hAnsi="Times New Roman" w:cs="Times New Roman"/>
          <w:sz w:val="24"/>
          <w:szCs w:val="24"/>
        </w:rPr>
        <w:t>X</w:t>
      </w:r>
      <w:r w:rsidR="000649BC" w:rsidRPr="0079003B">
        <w:rPr>
          <w:rFonts w:ascii="Times New Roman" w:hAnsi="Times New Roman" w:cs="Times New Roman"/>
          <w:sz w:val="24"/>
          <w:szCs w:val="24"/>
        </w:rPr>
        <w:t>.</w:t>
      </w:r>
    </w:p>
    <w:p w:rsidR="009059F5" w:rsidRPr="0079003B" w:rsidRDefault="009059F5" w:rsidP="0079003B">
      <w:pPr>
        <w:pStyle w:val="ListParagraph"/>
        <w:numPr>
          <w:ilvl w:val="0"/>
          <w:numId w:val="2"/>
        </w:numPr>
        <w:spacing w:line="480" w:lineRule="auto"/>
        <w:jc w:val="both"/>
        <w:rPr>
          <w:rFonts w:ascii="Times New Roman" w:hAnsi="Times New Roman" w:cs="Times New Roman"/>
          <w:sz w:val="24"/>
          <w:szCs w:val="24"/>
        </w:rPr>
      </w:pPr>
      <w:r w:rsidRPr="0079003B">
        <w:rPr>
          <w:rFonts w:ascii="Times New Roman" w:hAnsi="Times New Roman" w:cs="Times New Roman"/>
          <w:sz w:val="24"/>
          <w:szCs w:val="24"/>
        </w:rPr>
        <w:t xml:space="preserve">Bagaimana gambaran </w:t>
      </w:r>
      <w:r w:rsidRPr="0079003B">
        <w:rPr>
          <w:rFonts w:ascii="Times New Roman" w:hAnsi="Times New Roman" w:cs="Times New Roman"/>
          <w:i/>
          <w:sz w:val="24"/>
          <w:szCs w:val="24"/>
        </w:rPr>
        <w:t>budgetary slack</w:t>
      </w:r>
      <w:r w:rsidR="0059413A" w:rsidRPr="0079003B">
        <w:rPr>
          <w:rFonts w:ascii="Times New Roman" w:hAnsi="Times New Roman" w:cs="Times New Roman"/>
          <w:sz w:val="24"/>
          <w:szCs w:val="24"/>
        </w:rPr>
        <w:t xml:space="preserve"> di PT. </w:t>
      </w:r>
      <w:r w:rsidRPr="0079003B">
        <w:rPr>
          <w:rFonts w:ascii="Times New Roman" w:hAnsi="Times New Roman" w:cs="Times New Roman"/>
          <w:sz w:val="24"/>
          <w:szCs w:val="24"/>
        </w:rPr>
        <w:t>X.</w:t>
      </w:r>
    </w:p>
    <w:p w:rsidR="0072320F" w:rsidRDefault="0046012C" w:rsidP="0079003B">
      <w:pPr>
        <w:pStyle w:val="ListParagraph"/>
        <w:numPr>
          <w:ilvl w:val="0"/>
          <w:numId w:val="2"/>
        </w:numPr>
        <w:spacing w:line="480" w:lineRule="auto"/>
        <w:jc w:val="both"/>
        <w:rPr>
          <w:rFonts w:ascii="Times New Roman" w:hAnsi="Times New Roman" w:cs="Times New Roman"/>
          <w:sz w:val="24"/>
          <w:szCs w:val="24"/>
        </w:rPr>
      </w:pPr>
      <w:r w:rsidRPr="0079003B">
        <w:rPr>
          <w:rFonts w:ascii="Times New Roman" w:hAnsi="Times New Roman" w:cs="Times New Roman"/>
          <w:sz w:val="24"/>
          <w:szCs w:val="24"/>
        </w:rPr>
        <w:t xml:space="preserve">Bagaimanakah pengaruh partisipasi anggaran terhadap </w:t>
      </w:r>
      <w:r w:rsidRPr="0079003B">
        <w:rPr>
          <w:rFonts w:ascii="Times New Roman" w:hAnsi="Times New Roman" w:cs="Times New Roman"/>
          <w:i/>
          <w:sz w:val="24"/>
          <w:szCs w:val="24"/>
        </w:rPr>
        <w:t>budgetary slack</w:t>
      </w:r>
      <w:r w:rsidR="0059413A" w:rsidRPr="0079003B">
        <w:rPr>
          <w:rFonts w:ascii="Times New Roman" w:hAnsi="Times New Roman" w:cs="Times New Roman"/>
          <w:sz w:val="24"/>
          <w:szCs w:val="24"/>
        </w:rPr>
        <w:t xml:space="preserve"> di PT. </w:t>
      </w:r>
      <w:r w:rsidR="00243954" w:rsidRPr="0079003B">
        <w:rPr>
          <w:rFonts w:ascii="Times New Roman" w:hAnsi="Times New Roman" w:cs="Times New Roman"/>
          <w:sz w:val="24"/>
          <w:szCs w:val="24"/>
        </w:rPr>
        <w:t>X</w:t>
      </w:r>
      <w:r w:rsidR="000649BC" w:rsidRPr="0079003B">
        <w:rPr>
          <w:rFonts w:ascii="Times New Roman" w:hAnsi="Times New Roman" w:cs="Times New Roman"/>
          <w:sz w:val="24"/>
          <w:szCs w:val="24"/>
        </w:rPr>
        <w:t>.</w:t>
      </w:r>
    </w:p>
    <w:p w:rsidR="00A23A6C" w:rsidRPr="00A23A6C" w:rsidRDefault="00A23A6C" w:rsidP="00A23A6C">
      <w:pPr>
        <w:pStyle w:val="ListParagraph"/>
        <w:spacing w:line="480" w:lineRule="auto"/>
        <w:jc w:val="both"/>
        <w:rPr>
          <w:rFonts w:ascii="Times New Roman" w:hAnsi="Times New Roman" w:cs="Times New Roman"/>
          <w:sz w:val="24"/>
          <w:szCs w:val="24"/>
        </w:rPr>
      </w:pPr>
    </w:p>
    <w:p w:rsidR="0046012C" w:rsidRPr="0079003B" w:rsidRDefault="0046012C" w:rsidP="0079003B">
      <w:pPr>
        <w:pStyle w:val="ListParagraph"/>
        <w:numPr>
          <w:ilvl w:val="1"/>
          <w:numId w:val="5"/>
        </w:numPr>
        <w:spacing w:line="480" w:lineRule="auto"/>
        <w:jc w:val="both"/>
        <w:rPr>
          <w:rFonts w:ascii="Times New Roman" w:hAnsi="Times New Roman" w:cs="Times New Roman"/>
          <w:b/>
          <w:sz w:val="24"/>
          <w:szCs w:val="24"/>
        </w:rPr>
      </w:pPr>
      <w:r w:rsidRPr="0079003B">
        <w:rPr>
          <w:rFonts w:ascii="Times New Roman" w:hAnsi="Times New Roman" w:cs="Times New Roman"/>
          <w:b/>
          <w:sz w:val="24"/>
          <w:szCs w:val="24"/>
        </w:rPr>
        <w:t xml:space="preserve">      Maksud dan Tujuan Penelitian</w:t>
      </w:r>
    </w:p>
    <w:p w:rsidR="0046012C" w:rsidRPr="0079003B" w:rsidRDefault="0059413A" w:rsidP="0079003B">
      <w:pPr>
        <w:spacing w:line="480" w:lineRule="auto"/>
        <w:ind w:firstLine="720"/>
        <w:jc w:val="both"/>
        <w:rPr>
          <w:rFonts w:ascii="Times New Roman" w:hAnsi="Times New Roman" w:cs="Times New Roman"/>
          <w:sz w:val="24"/>
          <w:szCs w:val="24"/>
        </w:rPr>
      </w:pPr>
      <w:r w:rsidRPr="0079003B">
        <w:rPr>
          <w:rFonts w:ascii="Times New Roman" w:hAnsi="Times New Roman" w:cs="Times New Roman"/>
          <w:sz w:val="24"/>
          <w:szCs w:val="24"/>
        </w:rPr>
        <w:t>Berdas</w:t>
      </w:r>
      <w:r w:rsidR="0046012C" w:rsidRPr="0079003B">
        <w:rPr>
          <w:rFonts w:ascii="Times New Roman" w:hAnsi="Times New Roman" w:cs="Times New Roman"/>
          <w:sz w:val="24"/>
          <w:szCs w:val="24"/>
        </w:rPr>
        <w:t>arkan rumusan masalah diatas, penelitian ini bertujuan untuk memperoleh bukti atas hal – hal sebagai berikut :</w:t>
      </w:r>
    </w:p>
    <w:p w:rsidR="00104512" w:rsidRPr="0079003B" w:rsidRDefault="0066421B" w:rsidP="0079003B">
      <w:pPr>
        <w:pStyle w:val="ListParagraph"/>
        <w:numPr>
          <w:ilvl w:val="0"/>
          <w:numId w:val="6"/>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Untuk mengetahui </w:t>
      </w:r>
      <w:r w:rsidR="00104512" w:rsidRPr="0079003B">
        <w:rPr>
          <w:rFonts w:ascii="Times New Roman" w:hAnsi="Times New Roman" w:cs="Times New Roman"/>
          <w:sz w:val="24"/>
          <w:szCs w:val="24"/>
        </w:rPr>
        <w:t>gambaran partisipasi anggaran di PT.X</w:t>
      </w:r>
      <w:r w:rsidR="0011784D" w:rsidRPr="0079003B">
        <w:rPr>
          <w:rFonts w:ascii="Times New Roman" w:hAnsi="Times New Roman" w:cs="Times New Roman"/>
          <w:sz w:val="24"/>
          <w:szCs w:val="24"/>
        </w:rPr>
        <w:t>.</w:t>
      </w:r>
    </w:p>
    <w:p w:rsidR="0066421B" w:rsidRDefault="00104512" w:rsidP="0079003B">
      <w:pPr>
        <w:pStyle w:val="ListParagraph"/>
        <w:numPr>
          <w:ilvl w:val="0"/>
          <w:numId w:val="6"/>
        </w:numPr>
        <w:spacing w:line="480" w:lineRule="auto"/>
        <w:jc w:val="both"/>
        <w:rPr>
          <w:rFonts w:ascii="Times New Roman" w:hAnsi="Times New Roman" w:cs="Times New Roman"/>
          <w:sz w:val="24"/>
          <w:szCs w:val="24"/>
        </w:rPr>
      </w:pPr>
      <w:r w:rsidRPr="0066421B">
        <w:rPr>
          <w:rFonts w:ascii="Times New Roman" w:hAnsi="Times New Roman" w:cs="Times New Roman"/>
          <w:sz w:val="24"/>
          <w:szCs w:val="24"/>
        </w:rPr>
        <w:t xml:space="preserve">Untuk mengetahui </w:t>
      </w:r>
      <w:r w:rsidR="0066421B">
        <w:rPr>
          <w:rFonts w:ascii="Times New Roman" w:hAnsi="Times New Roman" w:cs="Times New Roman"/>
          <w:sz w:val="24"/>
          <w:szCs w:val="24"/>
        </w:rPr>
        <w:t xml:space="preserve">gambaran </w:t>
      </w:r>
      <w:r w:rsidR="0066421B" w:rsidRPr="0066421B">
        <w:rPr>
          <w:rFonts w:ascii="Times New Roman" w:hAnsi="Times New Roman" w:cs="Times New Roman"/>
          <w:i/>
          <w:sz w:val="24"/>
          <w:szCs w:val="24"/>
        </w:rPr>
        <w:t>budgetary slack</w:t>
      </w:r>
      <w:r w:rsidR="0066421B">
        <w:rPr>
          <w:rFonts w:ascii="Times New Roman" w:hAnsi="Times New Roman" w:cs="Times New Roman"/>
          <w:sz w:val="24"/>
          <w:szCs w:val="24"/>
        </w:rPr>
        <w:t xml:space="preserve"> di PT. X.</w:t>
      </w:r>
    </w:p>
    <w:p w:rsidR="002D776D" w:rsidRPr="0066421B" w:rsidRDefault="0066421B" w:rsidP="0079003B">
      <w:pPr>
        <w:pStyle w:val="ListParagraph"/>
        <w:numPr>
          <w:ilvl w:val="0"/>
          <w:numId w:val="6"/>
        </w:num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Untuk mengetahui pengaruh </w:t>
      </w:r>
      <w:r w:rsidR="00104512" w:rsidRPr="0066421B">
        <w:rPr>
          <w:rFonts w:ascii="Times New Roman" w:hAnsi="Times New Roman" w:cs="Times New Roman"/>
          <w:sz w:val="24"/>
          <w:szCs w:val="24"/>
        </w:rPr>
        <w:t xml:space="preserve">partisipasi anggaran terhadap </w:t>
      </w:r>
      <w:r w:rsidR="00104512" w:rsidRPr="0066421B">
        <w:rPr>
          <w:rFonts w:ascii="Times New Roman" w:hAnsi="Times New Roman" w:cs="Times New Roman"/>
          <w:i/>
          <w:sz w:val="24"/>
          <w:szCs w:val="24"/>
        </w:rPr>
        <w:t xml:space="preserve">budgetary slack </w:t>
      </w:r>
      <w:r w:rsidR="00104512" w:rsidRPr="0066421B">
        <w:rPr>
          <w:rFonts w:ascii="Times New Roman" w:hAnsi="Times New Roman" w:cs="Times New Roman"/>
          <w:sz w:val="24"/>
          <w:szCs w:val="24"/>
        </w:rPr>
        <w:t>di PT. X</w:t>
      </w:r>
      <w:r w:rsidR="0011784D" w:rsidRPr="0066421B">
        <w:rPr>
          <w:rFonts w:ascii="Times New Roman" w:hAnsi="Times New Roman" w:cs="Times New Roman"/>
          <w:sz w:val="24"/>
          <w:szCs w:val="24"/>
        </w:rPr>
        <w:t>.</w:t>
      </w:r>
    </w:p>
    <w:p w:rsidR="0086421F" w:rsidRPr="0079003B" w:rsidRDefault="0086421F" w:rsidP="0079003B">
      <w:pPr>
        <w:pStyle w:val="ListParagraph"/>
        <w:spacing w:line="480" w:lineRule="auto"/>
        <w:ind w:left="1080"/>
        <w:jc w:val="both"/>
        <w:rPr>
          <w:rFonts w:ascii="Times New Roman" w:hAnsi="Times New Roman" w:cs="Times New Roman"/>
          <w:sz w:val="24"/>
          <w:szCs w:val="24"/>
        </w:rPr>
      </w:pPr>
    </w:p>
    <w:p w:rsidR="002D776D" w:rsidRPr="0079003B" w:rsidRDefault="002D776D" w:rsidP="0079003B">
      <w:pPr>
        <w:pStyle w:val="ListParagraph"/>
        <w:numPr>
          <w:ilvl w:val="1"/>
          <w:numId w:val="5"/>
        </w:numPr>
        <w:spacing w:line="480" w:lineRule="auto"/>
        <w:jc w:val="both"/>
        <w:rPr>
          <w:rFonts w:ascii="Times New Roman" w:hAnsi="Times New Roman" w:cs="Times New Roman"/>
          <w:b/>
          <w:sz w:val="24"/>
          <w:szCs w:val="24"/>
        </w:rPr>
      </w:pPr>
      <w:r w:rsidRPr="0079003B">
        <w:rPr>
          <w:rFonts w:ascii="Times New Roman" w:hAnsi="Times New Roman" w:cs="Times New Roman"/>
          <w:b/>
          <w:sz w:val="24"/>
          <w:szCs w:val="24"/>
        </w:rPr>
        <w:t xml:space="preserve">          Kegunaan penelitian</w:t>
      </w:r>
    </w:p>
    <w:p w:rsidR="002D776D" w:rsidRPr="0079003B" w:rsidRDefault="002D776D" w:rsidP="0079003B">
      <w:pPr>
        <w:spacing w:before="240" w:line="480" w:lineRule="auto"/>
        <w:ind w:firstLine="360"/>
        <w:jc w:val="both"/>
        <w:rPr>
          <w:rFonts w:ascii="Times New Roman" w:hAnsi="Times New Roman" w:cs="Times New Roman"/>
          <w:sz w:val="24"/>
          <w:szCs w:val="24"/>
        </w:rPr>
      </w:pPr>
      <w:r w:rsidRPr="0079003B">
        <w:rPr>
          <w:rFonts w:ascii="Times New Roman" w:hAnsi="Times New Roman" w:cs="Times New Roman"/>
          <w:sz w:val="24"/>
          <w:szCs w:val="24"/>
        </w:rPr>
        <w:t>Penelitian ini di har</w:t>
      </w:r>
      <w:r w:rsidR="000235FD" w:rsidRPr="0079003B">
        <w:rPr>
          <w:rFonts w:ascii="Times New Roman" w:hAnsi="Times New Roman" w:cs="Times New Roman"/>
          <w:sz w:val="24"/>
          <w:szCs w:val="24"/>
        </w:rPr>
        <w:t>a</w:t>
      </w:r>
      <w:r w:rsidRPr="0079003B">
        <w:rPr>
          <w:rFonts w:ascii="Times New Roman" w:hAnsi="Times New Roman" w:cs="Times New Roman"/>
          <w:sz w:val="24"/>
          <w:szCs w:val="24"/>
        </w:rPr>
        <w:t xml:space="preserve">pkan dapat memberikan pemecahan masalah tentang pengaruh partisipasi anggaran terhadap </w:t>
      </w:r>
      <w:r w:rsidRPr="0079003B">
        <w:rPr>
          <w:rFonts w:ascii="Times New Roman" w:hAnsi="Times New Roman" w:cs="Times New Roman"/>
          <w:i/>
          <w:sz w:val="24"/>
          <w:szCs w:val="24"/>
        </w:rPr>
        <w:t>budgetary slack</w:t>
      </w:r>
      <w:r w:rsidRPr="0079003B">
        <w:rPr>
          <w:rFonts w:ascii="Times New Roman" w:hAnsi="Times New Roman" w:cs="Times New Roman"/>
          <w:sz w:val="24"/>
          <w:szCs w:val="24"/>
        </w:rPr>
        <w:t>.</w:t>
      </w:r>
    </w:p>
    <w:p w:rsidR="002D776D" w:rsidRPr="0079003B" w:rsidRDefault="002D776D" w:rsidP="0079003B">
      <w:pPr>
        <w:pStyle w:val="ListParagraph"/>
        <w:numPr>
          <w:ilvl w:val="0"/>
          <w:numId w:val="7"/>
        </w:numPr>
        <w:spacing w:before="240" w:line="480" w:lineRule="auto"/>
        <w:jc w:val="both"/>
        <w:rPr>
          <w:rFonts w:ascii="Times New Roman" w:hAnsi="Times New Roman" w:cs="Times New Roman"/>
          <w:sz w:val="24"/>
          <w:szCs w:val="24"/>
        </w:rPr>
      </w:pPr>
      <w:r w:rsidRPr="0079003B">
        <w:rPr>
          <w:rFonts w:ascii="Times New Roman" w:hAnsi="Times New Roman" w:cs="Times New Roman"/>
          <w:sz w:val="24"/>
          <w:szCs w:val="24"/>
        </w:rPr>
        <w:t>Bagi Perkembangan Ilmu</w:t>
      </w:r>
    </w:p>
    <w:p w:rsidR="002D776D" w:rsidRPr="0079003B" w:rsidRDefault="002D776D" w:rsidP="0079003B">
      <w:pPr>
        <w:pStyle w:val="ListParagraph"/>
        <w:spacing w:before="240" w:line="480" w:lineRule="auto"/>
        <w:jc w:val="both"/>
        <w:rPr>
          <w:rFonts w:ascii="Times New Roman" w:hAnsi="Times New Roman" w:cs="Times New Roman"/>
          <w:sz w:val="24"/>
          <w:szCs w:val="24"/>
        </w:rPr>
      </w:pPr>
      <w:r w:rsidRPr="0079003B">
        <w:rPr>
          <w:rFonts w:ascii="Times New Roman" w:hAnsi="Times New Roman" w:cs="Times New Roman"/>
          <w:sz w:val="24"/>
          <w:szCs w:val="24"/>
        </w:rPr>
        <w:t xml:space="preserve">Dapat menjadi referensi ilmiah tentang mata kuliah Akuntansi Manajemen dan juga Pengaruh Partisipasi Anggaran terhadap </w:t>
      </w:r>
      <w:r w:rsidRPr="0079003B">
        <w:rPr>
          <w:rFonts w:ascii="Times New Roman" w:hAnsi="Times New Roman" w:cs="Times New Roman"/>
          <w:i/>
          <w:sz w:val="24"/>
          <w:szCs w:val="24"/>
        </w:rPr>
        <w:t>Budgetary Slack</w:t>
      </w:r>
      <w:r w:rsidRPr="0079003B">
        <w:rPr>
          <w:rFonts w:ascii="Times New Roman" w:hAnsi="Times New Roman" w:cs="Times New Roman"/>
          <w:sz w:val="24"/>
          <w:szCs w:val="24"/>
        </w:rPr>
        <w:t>.</w:t>
      </w:r>
    </w:p>
    <w:p w:rsidR="002D776D" w:rsidRPr="0079003B" w:rsidRDefault="002D776D" w:rsidP="0079003B">
      <w:pPr>
        <w:pStyle w:val="ListParagraph"/>
        <w:numPr>
          <w:ilvl w:val="0"/>
          <w:numId w:val="7"/>
        </w:numPr>
        <w:spacing w:before="240" w:line="480" w:lineRule="auto"/>
        <w:jc w:val="both"/>
        <w:rPr>
          <w:rFonts w:ascii="Times New Roman" w:hAnsi="Times New Roman" w:cs="Times New Roman"/>
          <w:sz w:val="24"/>
          <w:szCs w:val="24"/>
        </w:rPr>
      </w:pPr>
      <w:r w:rsidRPr="0079003B">
        <w:rPr>
          <w:rFonts w:ascii="Times New Roman" w:hAnsi="Times New Roman" w:cs="Times New Roman"/>
          <w:sz w:val="24"/>
          <w:szCs w:val="24"/>
        </w:rPr>
        <w:t>Bagi Penulis</w:t>
      </w:r>
    </w:p>
    <w:p w:rsidR="0072320F" w:rsidRPr="00F71CE5" w:rsidRDefault="002D776D" w:rsidP="00F71CE5">
      <w:pPr>
        <w:pStyle w:val="ListParagraph"/>
        <w:spacing w:before="240" w:line="480" w:lineRule="auto"/>
        <w:jc w:val="both"/>
        <w:rPr>
          <w:rFonts w:ascii="Times New Roman" w:hAnsi="Times New Roman" w:cs="Times New Roman"/>
          <w:sz w:val="24"/>
          <w:szCs w:val="24"/>
        </w:rPr>
      </w:pPr>
      <w:r w:rsidRPr="0079003B">
        <w:rPr>
          <w:rFonts w:ascii="Times New Roman" w:hAnsi="Times New Roman" w:cs="Times New Roman"/>
          <w:sz w:val="24"/>
          <w:szCs w:val="24"/>
        </w:rPr>
        <w:t>Peneliti mengharapkan hasil penelitin dapat bermanfaat dan selain itu untuk menambahkan pe</w:t>
      </w:r>
      <w:r w:rsidR="000235FD" w:rsidRPr="0079003B">
        <w:rPr>
          <w:rFonts w:ascii="Times New Roman" w:hAnsi="Times New Roman" w:cs="Times New Roman"/>
          <w:sz w:val="24"/>
          <w:szCs w:val="24"/>
        </w:rPr>
        <w:t>ng</w:t>
      </w:r>
      <w:r w:rsidRPr="0079003B">
        <w:rPr>
          <w:rFonts w:ascii="Times New Roman" w:hAnsi="Times New Roman" w:cs="Times New Roman"/>
          <w:sz w:val="24"/>
          <w:szCs w:val="24"/>
        </w:rPr>
        <w:t xml:space="preserve">etahuan, dan juga memperoleh gmbaran langsung bagaimana pengaruh Partisipasi Anggaran terhadap </w:t>
      </w:r>
      <w:r w:rsidRPr="0079003B">
        <w:rPr>
          <w:rFonts w:ascii="Times New Roman" w:hAnsi="Times New Roman" w:cs="Times New Roman"/>
          <w:i/>
          <w:sz w:val="24"/>
          <w:szCs w:val="24"/>
        </w:rPr>
        <w:t>Budgetary Slack</w:t>
      </w:r>
      <w:r w:rsidRPr="0079003B">
        <w:rPr>
          <w:rFonts w:ascii="Times New Roman" w:hAnsi="Times New Roman" w:cs="Times New Roman"/>
          <w:sz w:val="24"/>
          <w:szCs w:val="24"/>
        </w:rPr>
        <w:t>.</w:t>
      </w:r>
    </w:p>
    <w:p w:rsidR="002D776D" w:rsidRPr="0079003B" w:rsidRDefault="002D776D" w:rsidP="0079003B">
      <w:pPr>
        <w:pStyle w:val="ListParagraph"/>
        <w:numPr>
          <w:ilvl w:val="0"/>
          <w:numId w:val="7"/>
        </w:numPr>
        <w:spacing w:before="240" w:line="480" w:lineRule="auto"/>
        <w:jc w:val="both"/>
        <w:rPr>
          <w:rFonts w:ascii="Times New Roman" w:hAnsi="Times New Roman" w:cs="Times New Roman"/>
          <w:sz w:val="24"/>
          <w:szCs w:val="24"/>
        </w:rPr>
      </w:pPr>
      <w:r w:rsidRPr="0079003B">
        <w:rPr>
          <w:rFonts w:ascii="Times New Roman" w:hAnsi="Times New Roman" w:cs="Times New Roman"/>
          <w:sz w:val="24"/>
          <w:szCs w:val="24"/>
        </w:rPr>
        <w:t>Bagi Peneliti lain</w:t>
      </w:r>
    </w:p>
    <w:p w:rsidR="0072320F" w:rsidRDefault="002D776D" w:rsidP="0066421B">
      <w:pPr>
        <w:pStyle w:val="ListParagraph"/>
        <w:spacing w:before="240" w:line="480" w:lineRule="auto"/>
        <w:jc w:val="both"/>
        <w:rPr>
          <w:rFonts w:ascii="Times New Roman" w:hAnsi="Times New Roman" w:cs="Times New Roman"/>
          <w:sz w:val="24"/>
          <w:szCs w:val="24"/>
        </w:rPr>
      </w:pPr>
      <w:r w:rsidRPr="0079003B">
        <w:rPr>
          <w:rFonts w:ascii="Times New Roman" w:hAnsi="Times New Roman" w:cs="Times New Roman"/>
          <w:sz w:val="24"/>
          <w:szCs w:val="24"/>
        </w:rPr>
        <w:t>Peneitian ini dapa menjadi bahan referens untuk perbaikan atau pengembangan materi bagi peneliti lain yang ingin memakai di  bidang atau masalah yang sama.</w:t>
      </w:r>
    </w:p>
    <w:p w:rsidR="0066421B" w:rsidRPr="0066421B" w:rsidRDefault="0066421B" w:rsidP="0066421B">
      <w:pPr>
        <w:pStyle w:val="ListParagraph"/>
        <w:spacing w:before="240" w:line="480" w:lineRule="auto"/>
        <w:jc w:val="both"/>
        <w:rPr>
          <w:rFonts w:ascii="Times New Roman" w:hAnsi="Times New Roman" w:cs="Times New Roman"/>
          <w:sz w:val="24"/>
          <w:szCs w:val="24"/>
        </w:rPr>
      </w:pPr>
    </w:p>
    <w:p w:rsidR="002D776D" w:rsidRPr="0079003B" w:rsidRDefault="0086421F" w:rsidP="0079003B">
      <w:pPr>
        <w:pStyle w:val="ListParagraph"/>
        <w:numPr>
          <w:ilvl w:val="1"/>
          <w:numId w:val="5"/>
        </w:numPr>
        <w:spacing w:before="240" w:line="480" w:lineRule="auto"/>
        <w:jc w:val="both"/>
        <w:rPr>
          <w:rFonts w:ascii="Times New Roman" w:hAnsi="Times New Roman" w:cs="Times New Roman"/>
          <w:b/>
          <w:sz w:val="24"/>
          <w:szCs w:val="24"/>
        </w:rPr>
      </w:pPr>
      <w:r w:rsidRPr="0079003B">
        <w:rPr>
          <w:rFonts w:ascii="Times New Roman" w:hAnsi="Times New Roman" w:cs="Times New Roman"/>
          <w:b/>
          <w:sz w:val="24"/>
          <w:szCs w:val="24"/>
        </w:rPr>
        <w:t xml:space="preserve">       Lokasi dan Waktu Penelitian</w:t>
      </w:r>
    </w:p>
    <w:p w:rsidR="0086421F" w:rsidRPr="0079003B" w:rsidRDefault="0086421F" w:rsidP="0079003B">
      <w:pPr>
        <w:pStyle w:val="ListParagraph"/>
        <w:numPr>
          <w:ilvl w:val="2"/>
          <w:numId w:val="5"/>
        </w:numPr>
        <w:spacing w:before="240" w:line="480" w:lineRule="auto"/>
        <w:jc w:val="both"/>
        <w:rPr>
          <w:rFonts w:ascii="Times New Roman" w:hAnsi="Times New Roman" w:cs="Times New Roman"/>
          <w:b/>
          <w:sz w:val="24"/>
          <w:szCs w:val="24"/>
        </w:rPr>
      </w:pPr>
      <w:r w:rsidRPr="0079003B">
        <w:rPr>
          <w:rFonts w:ascii="Times New Roman" w:hAnsi="Times New Roman" w:cs="Times New Roman"/>
          <w:b/>
          <w:sz w:val="24"/>
          <w:szCs w:val="24"/>
        </w:rPr>
        <w:t>Lokasi penelitian</w:t>
      </w:r>
    </w:p>
    <w:p w:rsidR="0086421F" w:rsidRPr="0079003B" w:rsidRDefault="0086421F" w:rsidP="0079003B">
      <w:pPr>
        <w:spacing w:before="240" w:line="480" w:lineRule="auto"/>
        <w:ind w:firstLine="720"/>
        <w:jc w:val="both"/>
        <w:rPr>
          <w:rFonts w:ascii="Times New Roman" w:hAnsi="Times New Roman" w:cs="Times New Roman"/>
          <w:sz w:val="24"/>
          <w:szCs w:val="24"/>
        </w:rPr>
      </w:pPr>
      <w:r w:rsidRPr="0079003B">
        <w:rPr>
          <w:rFonts w:ascii="Times New Roman" w:hAnsi="Times New Roman" w:cs="Times New Roman"/>
          <w:sz w:val="24"/>
          <w:szCs w:val="24"/>
        </w:rPr>
        <w:t>Peneliti melaksanakan peneitian pad</w:t>
      </w:r>
      <w:r w:rsidR="005C2C17" w:rsidRPr="0079003B">
        <w:rPr>
          <w:rFonts w:ascii="Times New Roman" w:hAnsi="Times New Roman" w:cs="Times New Roman"/>
          <w:sz w:val="24"/>
          <w:szCs w:val="24"/>
        </w:rPr>
        <w:t xml:space="preserve">a PT X yang berlokasi di Meruya, </w:t>
      </w:r>
      <w:r w:rsidRPr="0079003B">
        <w:rPr>
          <w:rFonts w:ascii="Times New Roman" w:hAnsi="Times New Roman" w:cs="Times New Roman"/>
          <w:sz w:val="24"/>
          <w:szCs w:val="24"/>
        </w:rPr>
        <w:t>Kembangan Jakarta Barat.</w:t>
      </w:r>
    </w:p>
    <w:p w:rsidR="0086421F" w:rsidRPr="0079003B" w:rsidRDefault="0086421F" w:rsidP="0079003B">
      <w:pPr>
        <w:pStyle w:val="ListParagraph"/>
        <w:numPr>
          <w:ilvl w:val="2"/>
          <w:numId w:val="5"/>
        </w:numPr>
        <w:spacing w:before="240" w:line="480" w:lineRule="auto"/>
        <w:jc w:val="both"/>
        <w:rPr>
          <w:rFonts w:ascii="Times New Roman" w:hAnsi="Times New Roman" w:cs="Times New Roman"/>
          <w:b/>
          <w:sz w:val="24"/>
          <w:szCs w:val="24"/>
        </w:rPr>
      </w:pPr>
      <w:r w:rsidRPr="0079003B">
        <w:rPr>
          <w:rFonts w:ascii="Times New Roman" w:hAnsi="Times New Roman" w:cs="Times New Roman"/>
          <w:b/>
          <w:sz w:val="24"/>
          <w:szCs w:val="24"/>
        </w:rPr>
        <w:lastRenderedPageBreak/>
        <w:t>Waktu Penelitian</w:t>
      </w:r>
    </w:p>
    <w:p w:rsidR="0086421F" w:rsidRPr="0079003B" w:rsidRDefault="0086421F" w:rsidP="0079003B">
      <w:pPr>
        <w:spacing w:before="240" w:line="480" w:lineRule="auto"/>
        <w:ind w:firstLine="720"/>
        <w:jc w:val="both"/>
        <w:rPr>
          <w:rFonts w:ascii="Times New Roman" w:hAnsi="Times New Roman" w:cs="Times New Roman"/>
          <w:sz w:val="24"/>
          <w:szCs w:val="24"/>
        </w:rPr>
      </w:pPr>
      <w:r w:rsidRPr="0079003B">
        <w:rPr>
          <w:rFonts w:ascii="Times New Roman" w:hAnsi="Times New Roman" w:cs="Times New Roman"/>
          <w:sz w:val="24"/>
          <w:szCs w:val="24"/>
        </w:rPr>
        <w:t>Waktu penelitian di mulai sejak Oktober sampai dengan selesai.</w:t>
      </w:r>
    </w:p>
    <w:p w:rsidR="0086421F" w:rsidRPr="0079003B" w:rsidRDefault="0086421F" w:rsidP="0079003B">
      <w:pPr>
        <w:spacing w:before="240" w:line="480" w:lineRule="auto"/>
        <w:jc w:val="both"/>
        <w:rPr>
          <w:rFonts w:ascii="Times New Roman" w:hAnsi="Times New Roman" w:cs="Times New Roman"/>
          <w:sz w:val="24"/>
          <w:szCs w:val="24"/>
        </w:rPr>
      </w:pPr>
    </w:p>
    <w:bookmarkEnd w:id="0"/>
    <w:p w:rsidR="00B075DD" w:rsidRPr="0079003B" w:rsidRDefault="00B075DD" w:rsidP="0079003B">
      <w:pPr>
        <w:spacing w:line="480" w:lineRule="auto"/>
        <w:jc w:val="both"/>
        <w:rPr>
          <w:rFonts w:ascii="Times New Roman" w:hAnsi="Times New Roman" w:cs="Times New Roman"/>
          <w:sz w:val="24"/>
          <w:szCs w:val="24"/>
        </w:rPr>
      </w:pPr>
    </w:p>
    <w:sectPr w:rsidR="00B075DD" w:rsidRPr="0079003B" w:rsidSect="00B8719E">
      <w:headerReference w:type="even" r:id="rId8"/>
      <w:headerReference w:type="default" r:id="rId9"/>
      <w:footerReference w:type="even" r:id="rId10"/>
      <w:footerReference w:type="default" r:id="rId11"/>
      <w:headerReference w:type="first" r:id="rId12"/>
      <w:footerReference w:type="first" r:id="rId13"/>
      <w:pgSz w:w="11907" w:h="16839" w:code="9"/>
      <w:pgMar w:top="1699" w:right="1699" w:bottom="1699" w:left="2275"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5C7" w:rsidRDefault="003045C7" w:rsidP="00A7574A">
      <w:pPr>
        <w:spacing w:after="0" w:line="240" w:lineRule="auto"/>
      </w:pPr>
      <w:r>
        <w:separator/>
      </w:r>
    </w:p>
  </w:endnote>
  <w:endnote w:type="continuationSeparator" w:id="0">
    <w:p w:rsidR="003045C7" w:rsidRDefault="003045C7" w:rsidP="00A757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70D" w:rsidRDefault="00B5370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5454644"/>
      <w:docPartObj>
        <w:docPartGallery w:val="Page Numbers (Bottom of Page)"/>
        <w:docPartUnique/>
      </w:docPartObj>
    </w:sdtPr>
    <w:sdtEndPr>
      <w:rPr>
        <w:noProof/>
      </w:rPr>
    </w:sdtEndPr>
    <w:sdtContent>
      <w:p w:rsidR="00B8719E" w:rsidRDefault="00B8719E">
        <w:pPr>
          <w:pStyle w:val="Footer"/>
          <w:jc w:val="right"/>
        </w:pPr>
        <w:r>
          <w:fldChar w:fldCharType="begin"/>
        </w:r>
        <w:r>
          <w:instrText xml:space="preserve"> PAGE   \* MERGEFORMAT </w:instrText>
        </w:r>
        <w:r>
          <w:fldChar w:fldCharType="separate"/>
        </w:r>
        <w:r w:rsidR="001C541B">
          <w:rPr>
            <w:noProof/>
          </w:rPr>
          <w:t>8</w:t>
        </w:r>
        <w:r>
          <w:rPr>
            <w:noProof/>
          </w:rPr>
          <w:fldChar w:fldCharType="end"/>
        </w:r>
      </w:p>
    </w:sdtContent>
  </w:sdt>
  <w:p w:rsidR="00B5370D" w:rsidRDefault="00B5370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557089"/>
      <w:docPartObj>
        <w:docPartGallery w:val="Page Numbers (Bottom of Page)"/>
        <w:docPartUnique/>
      </w:docPartObj>
    </w:sdtPr>
    <w:sdtEndPr>
      <w:rPr>
        <w:noProof/>
      </w:rPr>
    </w:sdtEndPr>
    <w:sdtContent>
      <w:p w:rsidR="00B8719E" w:rsidRDefault="00B8719E">
        <w:pPr>
          <w:pStyle w:val="Footer"/>
          <w:jc w:val="center"/>
        </w:pPr>
        <w:r>
          <w:fldChar w:fldCharType="begin"/>
        </w:r>
        <w:r>
          <w:instrText xml:space="preserve"> PAGE   \* MERGEFORMAT </w:instrText>
        </w:r>
        <w:r>
          <w:fldChar w:fldCharType="separate"/>
        </w:r>
        <w:r w:rsidR="001C541B">
          <w:rPr>
            <w:noProof/>
          </w:rPr>
          <w:t>1</w:t>
        </w:r>
        <w:r>
          <w:rPr>
            <w:noProof/>
          </w:rPr>
          <w:fldChar w:fldCharType="end"/>
        </w:r>
      </w:p>
    </w:sdtContent>
  </w:sdt>
  <w:p w:rsidR="00A7574A" w:rsidRDefault="00A757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5C7" w:rsidRDefault="003045C7" w:rsidP="00A7574A">
      <w:pPr>
        <w:spacing w:after="0" w:line="240" w:lineRule="auto"/>
      </w:pPr>
      <w:r>
        <w:separator/>
      </w:r>
    </w:p>
  </w:footnote>
  <w:footnote w:type="continuationSeparator" w:id="0">
    <w:p w:rsidR="003045C7" w:rsidRDefault="003045C7" w:rsidP="00A757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70D" w:rsidRDefault="00B5370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70D" w:rsidRDefault="00B5370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70D" w:rsidRDefault="00B5370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6152D"/>
    <w:multiLevelType w:val="multilevel"/>
    <w:tmpl w:val="663EDE64"/>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FEB5B28"/>
    <w:multiLevelType w:val="multilevel"/>
    <w:tmpl w:val="D1C04B3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EF675E0"/>
    <w:multiLevelType w:val="hybridMultilevel"/>
    <w:tmpl w:val="9B3AB008"/>
    <w:lvl w:ilvl="0" w:tplc="6756A9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607231"/>
    <w:multiLevelType w:val="multilevel"/>
    <w:tmpl w:val="0372916C"/>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30527759"/>
    <w:multiLevelType w:val="multilevel"/>
    <w:tmpl w:val="D1543CA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3D0530A0"/>
    <w:multiLevelType w:val="multilevel"/>
    <w:tmpl w:val="3E327CC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69DE27F5"/>
    <w:multiLevelType w:val="hybridMultilevel"/>
    <w:tmpl w:val="F552D564"/>
    <w:lvl w:ilvl="0" w:tplc="82A2E4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7E444730"/>
    <w:multiLevelType w:val="hybridMultilevel"/>
    <w:tmpl w:val="90C66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4"/>
  </w:num>
  <w:num w:numId="4">
    <w:abstractNumId w:val="5"/>
  </w:num>
  <w:num w:numId="5">
    <w:abstractNumId w:val="1"/>
  </w:num>
  <w:num w:numId="6">
    <w:abstractNumId w:val="6"/>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555"/>
    <w:rsid w:val="00022F8A"/>
    <w:rsid w:val="000235FD"/>
    <w:rsid w:val="00027B1F"/>
    <w:rsid w:val="00042555"/>
    <w:rsid w:val="000649BC"/>
    <w:rsid w:val="000A7940"/>
    <w:rsid w:val="000D69A5"/>
    <w:rsid w:val="000E31D8"/>
    <w:rsid w:val="00104512"/>
    <w:rsid w:val="0011784D"/>
    <w:rsid w:val="001354E8"/>
    <w:rsid w:val="001423E1"/>
    <w:rsid w:val="00185A7A"/>
    <w:rsid w:val="001C541B"/>
    <w:rsid w:val="00235C13"/>
    <w:rsid w:val="00243954"/>
    <w:rsid w:val="002D776D"/>
    <w:rsid w:val="003045C7"/>
    <w:rsid w:val="003164D4"/>
    <w:rsid w:val="0037772B"/>
    <w:rsid w:val="00392459"/>
    <w:rsid w:val="003A44D8"/>
    <w:rsid w:val="003A7BA0"/>
    <w:rsid w:val="003B483B"/>
    <w:rsid w:val="003B639F"/>
    <w:rsid w:val="004000ED"/>
    <w:rsid w:val="00406F90"/>
    <w:rsid w:val="00421C1D"/>
    <w:rsid w:val="0046012C"/>
    <w:rsid w:val="0049456C"/>
    <w:rsid w:val="004A6129"/>
    <w:rsid w:val="004F4B7F"/>
    <w:rsid w:val="00550EC1"/>
    <w:rsid w:val="00564707"/>
    <w:rsid w:val="0059413A"/>
    <w:rsid w:val="00597905"/>
    <w:rsid w:val="005C2C17"/>
    <w:rsid w:val="005E2F34"/>
    <w:rsid w:val="00614A1C"/>
    <w:rsid w:val="0066421B"/>
    <w:rsid w:val="00670AA5"/>
    <w:rsid w:val="00671852"/>
    <w:rsid w:val="00712C3C"/>
    <w:rsid w:val="0072320F"/>
    <w:rsid w:val="00742119"/>
    <w:rsid w:val="0079003B"/>
    <w:rsid w:val="007D5920"/>
    <w:rsid w:val="007F1E57"/>
    <w:rsid w:val="007F67B1"/>
    <w:rsid w:val="00805147"/>
    <w:rsid w:val="008222AD"/>
    <w:rsid w:val="008265AF"/>
    <w:rsid w:val="00851133"/>
    <w:rsid w:val="0086421F"/>
    <w:rsid w:val="00871BFF"/>
    <w:rsid w:val="00893D28"/>
    <w:rsid w:val="008D5EC5"/>
    <w:rsid w:val="00901A55"/>
    <w:rsid w:val="009059F5"/>
    <w:rsid w:val="00941DD6"/>
    <w:rsid w:val="00965B3C"/>
    <w:rsid w:val="00985292"/>
    <w:rsid w:val="0098623D"/>
    <w:rsid w:val="009D262C"/>
    <w:rsid w:val="00A1179B"/>
    <w:rsid w:val="00A23A6C"/>
    <w:rsid w:val="00A7574A"/>
    <w:rsid w:val="00AE4D7C"/>
    <w:rsid w:val="00B00F97"/>
    <w:rsid w:val="00B075DD"/>
    <w:rsid w:val="00B5370D"/>
    <w:rsid w:val="00B8719E"/>
    <w:rsid w:val="00BD3EAE"/>
    <w:rsid w:val="00C33227"/>
    <w:rsid w:val="00C54A13"/>
    <w:rsid w:val="00C66DD6"/>
    <w:rsid w:val="00C962AF"/>
    <w:rsid w:val="00D83CA4"/>
    <w:rsid w:val="00E6231D"/>
    <w:rsid w:val="00E76054"/>
    <w:rsid w:val="00EE58C1"/>
    <w:rsid w:val="00EE5D08"/>
    <w:rsid w:val="00F54F9A"/>
    <w:rsid w:val="00F60C62"/>
    <w:rsid w:val="00F71CE5"/>
    <w:rsid w:val="00F76A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3CA4"/>
    <w:pPr>
      <w:ind w:left="720"/>
      <w:contextualSpacing/>
    </w:pPr>
  </w:style>
  <w:style w:type="paragraph" w:styleId="BalloonText">
    <w:name w:val="Balloon Text"/>
    <w:basedOn w:val="Normal"/>
    <w:link w:val="BalloonTextChar"/>
    <w:uiPriority w:val="99"/>
    <w:semiHidden/>
    <w:unhideWhenUsed/>
    <w:rsid w:val="00022F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2F8A"/>
    <w:rPr>
      <w:rFonts w:ascii="Tahoma" w:hAnsi="Tahoma" w:cs="Tahoma"/>
      <w:sz w:val="16"/>
      <w:szCs w:val="16"/>
    </w:rPr>
  </w:style>
  <w:style w:type="paragraph" w:styleId="Header">
    <w:name w:val="header"/>
    <w:basedOn w:val="Normal"/>
    <w:link w:val="HeaderChar"/>
    <w:uiPriority w:val="99"/>
    <w:unhideWhenUsed/>
    <w:rsid w:val="00A757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574A"/>
  </w:style>
  <w:style w:type="paragraph" w:styleId="Footer">
    <w:name w:val="footer"/>
    <w:basedOn w:val="Normal"/>
    <w:link w:val="FooterChar"/>
    <w:uiPriority w:val="99"/>
    <w:unhideWhenUsed/>
    <w:rsid w:val="00A757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574A"/>
  </w:style>
  <w:style w:type="table" w:styleId="TableGrid">
    <w:name w:val="Table Grid"/>
    <w:basedOn w:val="TableNormal"/>
    <w:uiPriority w:val="59"/>
    <w:rsid w:val="003777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3CA4"/>
    <w:pPr>
      <w:ind w:left="720"/>
      <w:contextualSpacing/>
    </w:pPr>
  </w:style>
  <w:style w:type="paragraph" w:styleId="BalloonText">
    <w:name w:val="Balloon Text"/>
    <w:basedOn w:val="Normal"/>
    <w:link w:val="BalloonTextChar"/>
    <w:uiPriority w:val="99"/>
    <w:semiHidden/>
    <w:unhideWhenUsed/>
    <w:rsid w:val="00022F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2F8A"/>
    <w:rPr>
      <w:rFonts w:ascii="Tahoma" w:hAnsi="Tahoma" w:cs="Tahoma"/>
      <w:sz w:val="16"/>
      <w:szCs w:val="16"/>
    </w:rPr>
  </w:style>
  <w:style w:type="paragraph" w:styleId="Header">
    <w:name w:val="header"/>
    <w:basedOn w:val="Normal"/>
    <w:link w:val="HeaderChar"/>
    <w:uiPriority w:val="99"/>
    <w:unhideWhenUsed/>
    <w:rsid w:val="00A757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574A"/>
  </w:style>
  <w:style w:type="paragraph" w:styleId="Footer">
    <w:name w:val="footer"/>
    <w:basedOn w:val="Normal"/>
    <w:link w:val="FooterChar"/>
    <w:uiPriority w:val="99"/>
    <w:unhideWhenUsed/>
    <w:rsid w:val="00A757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574A"/>
  </w:style>
  <w:style w:type="table" w:styleId="TableGrid">
    <w:name w:val="Table Grid"/>
    <w:basedOn w:val="TableNormal"/>
    <w:uiPriority w:val="59"/>
    <w:rsid w:val="003777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07846">
      <w:bodyDiv w:val="1"/>
      <w:marLeft w:val="0"/>
      <w:marRight w:val="0"/>
      <w:marTop w:val="0"/>
      <w:marBottom w:val="0"/>
      <w:divBdr>
        <w:top w:val="none" w:sz="0" w:space="0" w:color="auto"/>
        <w:left w:val="none" w:sz="0" w:space="0" w:color="auto"/>
        <w:bottom w:val="none" w:sz="0" w:space="0" w:color="auto"/>
        <w:right w:val="none" w:sz="0" w:space="0" w:color="auto"/>
      </w:divBdr>
    </w:div>
    <w:div w:id="184708849">
      <w:bodyDiv w:val="1"/>
      <w:marLeft w:val="0"/>
      <w:marRight w:val="0"/>
      <w:marTop w:val="0"/>
      <w:marBottom w:val="0"/>
      <w:divBdr>
        <w:top w:val="none" w:sz="0" w:space="0" w:color="auto"/>
        <w:left w:val="none" w:sz="0" w:space="0" w:color="auto"/>
        <w:bottom w:val="none" w:sz="0" w:space="0" w:color="auto"/>
        <w:right w:val="none" w:sz="0" w:space="0" w:color="auto"/>
      </w:divBdr>
    </w:div>
    <w:div w:id="198014294">
      <w:bodyDiv w:val="1"/>
      <w:marLeft w:val="0"/>
      <w:marRight w:val="0"/>
      <w:marTop w:val="0"/>
      <w:marBottom w:val="0"/>
      <w:divBdr>
        <w:top w:val="none" w:sz="0" w:space="0" w:color="auto"/>
        <w:left w:val="none" w:sz="0" w:space="0" w:color="auto"/>
        <w:bottom w:val="none" w:sz="0" w:space="0" w:color="auto"/>
        <w:right w:val="none" w:sz="0" w:space="0" w:color="auto"/>
      </w:divBdr>
    </w:div>
    <w:div w:id="567959680">
      <w:bodyDiv w:val="1"/>
      <w:marLeft w:val="0"/>
      <w:marRight w:val="0"/>
      <w:marTop w:val="0"/>
      <w:marBottom w:val="0"/>
      <w:divBdr>
        <w:top w:val="none" w:sz="0" w:space="0" w:color="auto"/>
        <w:left w:val="none" w:sz="0" w:space="0" w:color="auto"/>
        <w:bottom w:val="none" w:sz="0" w:space="0" w:color="auto"/>
        <w:right w:val="none" w:sz="0" w:space="0" w:color="auto"/>
      </w:divBdr>
    </w:div>
    <w:div w:id="777797458">
      <w:bodyDiv w:val="1"/>
      <w:marLeft w:val="0"/>
      <w:marRight w:val="0"/>
      <w:marTop w:val="0"/>
      <w:marBottom w:val="0"/>
      <w:divBdr>
        <w:top w:val="none" w:sz="0" w:space="0" w:color="auto"/>
        <w:left w:val="none" w:sz="0" w:space="0" w:color="auto"/>
        <w:bottom w:val="none" w:sz="0" w:space="0" w:color="auto"/>
        <w:right w:val="none" w:sz="0" w:space="0" w:color="auto"/>
      </w:divBdr>
    </w:div>
    <w:div w:id="1083137316">
      <w:bodyDiv w:val="1"/>
      <w:marLeft w:val="0"/>
      <w:marRight w:val="0"/>
      <w:marTop w:val="0"/>
      <w:marBottom w:val="0"/>
      <w:divBdr>
        <w:top w:val="none" w:sz="0" w:space="0" w:color="auto"/>
        <w:left w:val="none" w:sz="0" w:space="0" w:color="auto"/>
        <w:bottom w:val="none" w:sz="0" w:space="0" w:color="auto"/>
        <w:right w:val="none" w:sz="0" w:space="0" w:color="auto"/>
      </w:divBdr>
    </w:div>
    <w:div w:id="1095050756">
      <w:bodyDiv w:val="1"/>
      <w:marLeft w:val="0"/>
      <w:marRight w:val="0"/>
      <w:marTop w:val="0"/>
      <w:marBottom w:val="0"/>
      <w:divBdr>
        <w:top w:val="none" w:sz="0" w:space="0" w:color="auto"/>
        <w:left w:val="none" w:sz="0" w:space="0" w:color="auto"/>
        <w:bottom w:val="none" w:sz="0" w:space="0" w:color="auto"/>
        <w:right w:val="none" w:sz="0" w:space="0" w:color="auto"/>
      </w:divBdr>
    </w:div>
    <w:div w:id="1145971101">
      <w:bodyDiv w:val="1"/>
      <w:marLeft w:val="0"/>
      <w:marRight w:val="0"/>
      <w:marTop w:val="0"/>
      <w:marBottom w:val="0"/>
      <w:divBdr>
        <w:top w:val="none" w:sz="0" w:space="0" w:color="auto"/>
        <w:left w:val="none" w:sz="0" w:space="0" w:color="auto"/>
        <w:bottom w:val="none" w:sz="0" w:space="0" w:color="auto"/>
        <w:right w:val="none" w:sz="0" w:space="0" w:color="auto"/>
      </w:divBdr>
    </w:div>
    <w:div w:id="1221329248">
      <w:bodyDiv w:val="1"/>
      <w:marLeft w:val="0"/>
      <w:marRight w:val="0"/>
      <w:marTop w:val="0"/>
      <w:marBottom w:val="0"/>
      <w:divBdr>
        <w:top w:val="none" w:sz="0" w:space="0" w:color="auto"/>
        <w:left w:val="none" w:sz="0" w:space="0" w:color="auto"/>
        <w:bottom w:val="none" w:sz="0" w:space="0" w:color="auto"/>
        <w:right w:val="none" w:sz="0" w:space="0" w:color="auto"/>
      </w:divBdr>
    </w:div>
    <w:div w:id="1287463116">
      <w:bodyDiv w:val="1"/>
      <w:marLeft w:val="0"/>
      <w:marRight w:val="0"/>
      <w:marTop w:val="0"/>
      <w:marBottom w:val="0"/>
      <w:divBdr>
        <w:top w:val="none" w:sz="0" w:space="0" w:color="auto"/>
        <w:left w:val="none" w:sz="0" w:space="0" w:color="auto"/>
        <w:bottom w:val="none" w:sz="0" w:space="0" w:color="auto"/>
        <w:right w:val="none" w:sz="0" w:space="0" w:color="auto"/>
      </w:divBdr>
    </w:div>
    <w:div w:id="1295717339">
      <w:bodyDiv w:val="1"/>
      <w:marLeft w:val="0"/>
      <w:marRight w:val="0"/>
      <w:marTop w:val="0"/>
      <w:marBottom w:val="0"/>
      <w:divBdr>
        <w:top w:val="none" w:sz="0" w:space="0" w:color="auto"/>
        <w:left w:val="none" w:sz="0" w:space="0" w:color="auto"/>
        <w:bottom w:val="none" w:sz="0" w:space="0" w:color="auto"/>
        <w:right w:val="none" w:sz="0" w:space="0" w:color="auto"/>
      </w:divBdr>
    </w:div>
    <w:div w:id="1354725116">
      <w:bodyDiv w:val="1"/>
      <w:marLeft w:val="0"/>
      <w:marRight w:val="0"/>
      <w:marTop w:val="0"/>
      <w:marBottom w:val="0"/>
      <w:divBdr>
        <w:top w:val="none" w:sz="0" w:space="0" w:color="auto"/>
        <w:left w:val="none" w:sz="0" w:space="0" w:color="auto"/>
        <w:bottom w:val="none" w:sz="0" w:space="0" w:color="auto"/>
        <w:right w:val="none" w:sz="0" w:space="0" w:color="auto"/>
      </w:divBdr>
    </w:div>
    <w:div w:id="1491870685">
      <w:bodyDiv w:val="1"/>
      <w:marLeft w:val="0"/>
      <w:marRight w:val="0"/>
      <w:marTop w:val="0"/>
      <w:marBottom w:val="0"/>
      <w:divBdr>
        <w:top w:val="none" w:sz="0" w:space="0" w:color="auto"/>
        <w:left w:val="none" w:sz="0" w:space="0" w:color="auto"/>
        <w:bottom w:val="none" w:sz="0" w:space="0" w:color="auto"/>
        <w:right w:val="none" w:sz="0" w:space="0" w:color="auto"/>
      </w:divBdr>
    </w:div>
    <w:div w:id="1492403122">
      <w:bodyDiv w:val="1"/>
      <w:marLeft w:val="0"/>
      <w:marRight w:val="0"/>
      <w:marTop w:val="0"/>
      <w:marBottom w:val="0"/>
      <w:divBdr>
        <w:top w:val="none" w:sz="0" w:space="0" w:color="auto"/>
        <w:left w:val="none" w:sz="0" w:space="0" w:color="auto"/>
        <w:bottom w:val="none" w:sz="0" w:space="0" w:color="auto"/>
        <w:right w:val="none" w:sz="0" w:space="0" w:color="auto"/>
      </w:divBdr>
    </w:div>
    <w:div w:id="1614482871">
      <w:bodyDiv w:val="1"/>
      <w:marLeft w:val="0"/>
      <w:marRight w:val="0"/>
      <w:marTop w:val="0"/>
      <w:marBottom w:val="0"/>
      <w:divBdr>
        <w:top w:val="none" w:sz="0" w:space="0" w:color="auto"/>
        <w:left w:val="none" w:sz="0" w:space="0" w:color="auto"/>
        <w:bottom w:val="none" w:sz="0" w:space="0" w:color="auto"/>
        <w:right w:val="none" w:sz="0" w:space="0" w:color="auto"/>
      </w:divBdr>
    </w:div>
    <w:div w:id="1624573372">
      <w:bodyDiv w:val="1"/>
      <w:marLeft w:val="0"/>
      <w:marRight w:val="0"/>
      <w:marTop w:val="0"/>
      <w:marBottom w:val="0"/>
      <w:divBdr>
        <w:top w:val="none" w:sz="0" w:space="0" w:color="auto"/>
        <w:left w:val="none" w:sz="0" w:space="0" w:color="auto"/>
        <w:bottom w:val="none" w:sz="0" w:space="0" w:color="auto"/>
        <w:right w:val="none" w:sz="0" w:space="0" w:color="auto"/>
      </w:divBdr>
    </w:div>
    <w:div w:id="1807552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1595</TotalTime>
  <Pages>8</Pages>
  <Words>1419</Words>
  <Characters>8092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deira</dc:creator>
  <cp:keywords/>
  <dc:description/>
  <cp:lastModifiedBy>deira</cp:lastModifiedBy>
  <cp:revision>41</cp:revision>
  <cp:lastPrinted>2019-01-15T16:39:00Z</cp:lastPrinted>
  <dcterms:created xsi:type="dcterms:W3CDTF">2018-10-15T11:35:00Z</dcterms:created>
  <dcterms:modified xsi:type="dcterms:W3CDTF">2019-02-28T04:38:00Z</dcterms:modified>
</cp:coreProperties>
</file>